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8C2FEB" w:rsidTr="008C2FEB">
        <w:trPr>
          <w:trHeight w:val="949"/>
        </w:trPr>
        <w:tc>
          <w:tcPr>
            <w:tcW w:w="3828" w:type="dxa"/>
            <w:hideMark/>
          </w:tcPr>
          <w:p w:rsidR="008C2FEB" w:rsidRDefault="008C2FE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8C2FEB" w:rsidRDefault="008C2FE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муниципальнэ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хыхьэТамбовкэ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админстрацэм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8C2FEB" w:rsidRDefault="008C2FE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22747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6" o:title=""/>
                </v:shape>
                <o:OLEObject Type="Embed" ProgID="Unknown" ShapeID="_x0000_i1025" DrawAspect="Content" ObjectID="_1782652431" r:id="rId7"/>
              </w:object>
            </w:r>
          </w:p>
        </w:tc>
        <w:tc>
          <w:tcPr>
            <w:tcW w:w="3827" w:type="dxa"/>
            <w:hideMark/>
          </w:tcPr>
          <w:p w:rsidR="008C2FEB" w:rsidRDefault="008C2FE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Къабарты-Малкъар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Республиканы</w:t>
            </w:r>
            <w:proofErr w:type="spellEnd"/>
          </w:p>
          <w:p w:rsidR="008C2FEB" w:rsidRDefault="008C2FE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Терк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районуну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Тамбовское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элини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мекхеме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администрациясыны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8C2FEB" w:rsidRDefault="008C2FEB" w:rsidP="008C2FEB">
      <w:pPr>
        <w:pStyle w:val="12"/>
        <w:rPr>
          <w:rFonts w:ascii="Times New Roman" w:eastAsia="Times New Roman" w:hAnsi="Times New Roman" w:cs="Times New Roman"/>
          <w:color w:val="auto"/>
          <w:sz w:val="28"/>
          <w:szCs w:val="32"/>
          <w:lang w:eastAsia="en-US"/>
        </w:rPr>
      </w:pPr>
      <w:r>
        <w:rPr>
          <w:rFonts w:ascii="Times New Roman" w:hAnsi="Times New Roman"/>
          <w:color w:val="auto"/>
        </w:rPr>
        <w:t xml:space="preserve">МУ «МЕСТНАЯ АДМИНИСТРАЦИЯ СЕЛЬСКОГО ПОСЕЛЕНИЯ </w:t>
      </w:r>
      <w:proofErr w:type="gramStart"/>
      <w:r>
        <w:rPr>
          <w:rFonts w:ascii="Times New Roman" w:hAnsi="Times New Roman"/>
          <w:color w:val="auto"/>
        </w:rPr>
        <w:t>ТАМБОВСКОЕ</w:t>
      </w:r>
      <w:proofErr w:type="gramEnd"/>
      <w:r>
        <w:rPr>
          <w:rFonts w:ascii="Times New Roman" w:hAnsi="Times New Roman"/>
          <w:color w:val="auto"/>
        </w:rPr>
        <w:t>» ТЕРСКОГО МУНИЦИПАЛЬНОГО РАЙОНА  КАБАРДИНО-БАЛКАРСКОЙ РЕСПУБЛИКИ</w:t>
      </w:r>
    </w:p>
    <w:p w:rsidR="008C2FEB" w:rsidRDefault="00227477" w:rsidP="008C2FEB">
      <w:pPr>
        <w:spacing w:after="0"/>
        <w:ind w:left="360"/>
        <w:jc w:val="center"/>
        <w:rPr>
          <w:rFonts w:ascii="Calibri" w:eastAsiaTheme="minorHAnsi" w:hAnsi="Calibri"/>
          <w:sz w:val="16"/>
          <w:szCs w:val="16"/>
        </w:rPr>
      </w:pPr>
      <w:r w:rsidRPr="00227477">
        <w:rPr>
          <w:rFonts w:eastAsiaTheme="minorHAnsi"/>
          <w:lang w:eastAsia="en-US"/>
        </w:rPr>
        <w:pict>
          <v:line id="_x0000_s1026" style="position:absolute;left:0;text-align:left;z-index:251657216" from="18pt,8.5pt" to="486.6pt,8.5pt">
            <w10:wrap anchorx="page"/>
          </v:line>
        </w:pict>
      </w:r>
      <w:r w:rsidRPr="00227477">
        <w:rPr>
          <w:rFonts w:eastAsiaTheme="minorHAnsi"/>
          <w:lang w:eastAsia="en-US"/>
        </w:rPr>
        <w:pict>
          <v:line id="_x0000_s1027" style="position:absolute;left:0;text-align:left;z-index:251658240" from="36pt,8.5pt" to="504.6pt,8.5pt">
            <w10:wrap anchorx="page"/>
          </v:line>
        </w:pict>
      </w:r>
    </w:p>
    <w:p w:rsidR="008C2FEB" w:rsidRDefault="008C2FEB" w:rsidP="008C2FEB">
      <w:pPr>
        <w:spacing w:after="0"/>
        <w:ind w:left="360"/>
        <w:rPr>
          <w:sz w:val="18"/>
        </w:rPr>
      </w:pP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</w:t>
      </w:r>
    </w:p>
    <w:p w:rsidR="008C2FEB" w:rsidRDefault="008C2FEB" w:rsidP="008C2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июля 2024года                                       </w:t>
      </w:r>
    </w:p>
    <w:p w:rsidR="008C2FEB" w:rsidRDefault="008C2FEB" w:rsidP="008C2FEB">
      <w:pPr>
        <w:pStyle w:val="2"/>
        <w:spacing w:before="0" w:line="240" w:lineRule="auto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ПОСТАНОВЛЕНЭ           №  32-п</w:t>
      </w:r>
    </w:p>
    <w:p w:rsidR="008C2FEB" w:rsidRDefault="008C2FEB" w:rsidP="008C2F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БЕГИМ                               №  32-п</w:t>
      </w:r>
    </w:p>
    <w:p w:rsidR="008C2FEB" w:rsidRDefault="008C2FEB" w:rsidP="008C2F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ПОСТАНОВЛЕНИЕ        №  32-п</w:t>
      </w:r>
    </w:p>
    <w:p w:rsidR="00037406" w:rsidRPr="008C2FEB" w:rsidRDefault="00037406" w:rsidP="00037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правовом просвещении и </w:t>
      </w:r>
    </w:p>
    <w:p w:rsidR="00037406" w:rsidRPr="008C2FEB" w:rsidRDefault="00037406" w:rsidP="00037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правовом </w:t>
      </w:r>
      <w:proofErr w:type="gramStart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информировании</w:t>
      </w:r>
      <w:proofErr w:type="gramEnd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34E1D" w:rsidRPr="008C2FEB" w:rsidRDefault="00037406" w:rsidP="00037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 и организаций</w:t>
      </w:r>
    </w:p>
    <w:p w:rsidR="00134E1D" w:rsidRPr="008C2FEB" w:rsidRDefault="00134E1D" w:rsidP="00134E1D">
      <w:pPr>
        <w:pStyle w:val="af5"/>
        <w:spacing w:before="0" w:line="240" w:lineRule="auto"/>
        <w:rPr>
          <w:sz w:val="24"/>
          <w:szCs w:val="24"/>
        </w:rPr>
      </w:pPr>
    </w:p>
    <w:p w:rsidR="00BE2056" w:rsidRPr="008C2FEB" w:rsidRDefault="00037406" w:rsidP="00BE2056">
      <w:pPr>
        <w:spacing w:after="0" w:line="1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 законом от 06.10.2003 № 131-ФЗ «Об общих принципах организации местного самоуправления в Российской Федерации», Федеральным законом от 23.06.2016</w:t>
      </w:r>
      <w:r w:rsidR="00966AD4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182-ФЗ «Об основах системы профилактики правонарушений в Российской Федерации», </w:t>
      </w:r>
      <w:bookmarkStart w:id="0" w:name="_Hlk74033985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пунктами 1 и 3 статьи 28 Федерального закона от 21 ноября 2011 года № 324-ФЗ «О бесплатной юридической помощи в Российской Федерации», </w:t>
      </w:r>
      <w:r w:rsidR="00BE2056" w:rsidRPr="008C2FEB">
        <w:rPr>
          <w:rFonts w:ascii="Times New Roman" w:eastAsia="Times New Roman" w:hAnsi="Times New Roman" w:cs="Times New Roman"/>
          <w:sz w:val="24"/>
          <w:szCs w:val="24"/>
        </w:rPr>
        <w:t>Законом Кабардино-Балкарской Республики от 31.12.2014 № 76-РЗ «О бесплатной</w:t>
      </w:r>
      <w:proofErr w:type="gramEnd"/>
      <w:r w:rsidR="00BE2056" w:rsidRPr="008C2FEB">
        <w:rPr>
          <w:rFonts w:ascii="Times New Roman" w:eastAsia="Times New Roman" w:hAnsi="Times New Roman" w:cs="Times New Roman"/>
          <w:sz w:val="24"/>
          <w:szCs w:val="24"/>
        </w:rPr>
        <w:t xml:space="preserve"> юридической помощи в Кабардино-Балкарской Республике»</w:t>
      </w:r>
      <w:r w:rsidR="00A350CB" w:rsidRPr="008C2FEB">
        <w:rPr>
          <w:rFonts w:ascii="Times New Roman" w:eastAsia="Times New Roman" w:hAnsi="Times New Roman" w:cs="Times New Roman"/>
          <w:sz w:val="24"/>
          <w:szCs w:val="24"/>
        </w:rPr>
        <w:t>, Уставом</w:t>
      </w:r>
      <w:r w:rsidR="00CA683C" w:rsidRPr="008C2FEB">
        <w:rPr>
          <w:rFonts w:ascii="Times New Roman" w:eastAsia="Times New Roman" w:hAnsi="Times New Roman" w:cs="Times New Roman"/>
          <w:sz w:val="24"/>
          <w:szCs w:val="24"/>
        </w:rPr>
        <w:t xml:space="preserve"> с.п</w:t>
      </w:r>
      <w:proofErr w:type="gramStart"/>
      <w:r w:rsidR="00CA683C" w:rsidRPr="008C2FE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CA683C" w:rsidRPr="008C2FEB">
        <w:rPr>
          <w:rFonts w:ascii="Times New Roman" w:eastAsia="Times New Roman" w:hAnsi="Times New Roman" w:cs="Times New Roman"/>
          <w:sz w:val="24"/>
          <w:szCs w:val="24"/>
        </w:rPr>
        <w:t xml:space="preserve">амбовское Терского </w:t>
      </w:r>
      <w:r w:rsidR="00BE2056" w:rsidRPr="008C2FEB">
        <w:rPr>
          <w:rFonts w:ascii="Times New Roman" w:eastAsia="Times New Roman" w:hAnsi="Times New Roman" w:cs="Times New Roman"/>
          <w:sz w:val="24"/>
          <w:szCs w:val="24"/>
        </w:rPr>
        <w:t>муниципального района Кабардино-Балкарской Республики</w:t>
      </w:r>
    </w:p>
    <w:p w:rsidR="00BE2056" w:rsidRPr="008C2FEB" w:rsidRDefault="00BE2056" w:rsidP="00BE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9F2CE6" w:rsidRPr="008C2FEB" w:rsidRDefault="00F4785E" w:rsidP="009F2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2CE6" w:rsidRPr="008C2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ПОСТАНОВЛЯЕТ: </w:t>
      </w:r>
    </w:p>
    <w:p w:rsidR="00CA683C" w:rsidRPr="008C2FEB" w:rsidRDefault="00CA683C" w:rsidP="00CA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CE6" w:rsidRPr="008C2FEB" w:rsidRDefault="0015396F" w:rsidP="00CA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50CB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 </w:t>
      </w:r>
      <w:hyperlink r:id="rId8" w:anchor="P27" w:history="1">
        <w:r w:rsidRPr="008C2FEB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</w:t>
        </w:r>
      </w:hyperlink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о</w:t>
      </w:r>
      <w:r w:rsidR="007C12F3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правовом просвещении и правовом информировании граждан и организаций согласно приложению.</w:t>
      </w:r>
      <w:r w:rsidR="009F2CE6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683C" w:rsidRPr="008C2FEB" w:rsidRDefault="00CA683C" w:rsidP="00CA6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на официальном сайте сельского поселения Тамбовское Терского муниципального района КБР</w:t>
      </w:r>
    </w:p>
    <w:p w:rsidR="00CA683C" w:rsidRPr="008C2FEB" w:rsidRDefault="00CA683C" w:rsidP="00CA6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CA683C" w:rsidRPr="008C2FEB" w:rsidRDefault="00CA683C" w:rsidP="00CA683C">
      <w:pPr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C2FEB">
        <w:rPr>
          <w:rFonts w:ascii="Times New Roman" w:hAnsi="Times New Roman" w:cs="Times New Roman"/>
          <w:sz w:val="24"/>
          <w:szCs w:val="24"/>
        </w:rPr>
        <w:t>Контроль, за</w:t>
      </w:r>
      <w:proofErr w:type="gramEnd"/>
      <w:r w:rsidRPr="008C2F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постановления, оставляю за собой.</w:t>
      </w:r>
    </w:p>
    <w:p w:rsidR="001E3D5D" w:rsidRPr="008C2FEB" w:rsidRDefault="001E3D5D" w:rsidP="008E66F2">
      <w:pPr>
        <w:pStyle w:val="af5"/>
        <w:spacing w:before="0" w:line="240" w:lineRule="auto"/>
        <w:ind w:left="6379" w:firstLine="0"/>
        <w:rPr>
          <w:bCs/>
          <w:sz w:val="24"/>
          <w:szCs w:val="24"/>
        </w:rPr>
      </w:pPr>
    </w:p>
    <w:p w:rsidR="001E3D5D" w:rsidRPr="008C2FEB" w:rsidRDefault="001E3D5D" w:rsidP="008E66F2">
      <w:pPr>
        <w:pStyle w:val="af5"/>
        <w:spacing w:before="0" w:line="240" w:lineRule="auto"/>
        <w:ind w:left="6379" w:firstLine="0"/>
        <w:rPr>
          <w:bCs/>
          <w:sz w:val="24"/>
          <w:szCs w:val="24"/>
        </w:rPr>
      </w:pPr>
    </w:p>
    <w:p w:rsidR="00CA683C" w:rsidRPr="008C2FEB" w:rsidRDefault="00CA683C" w:rsidP="008E66F2">
      <w:pPr>
        <w:pStyle w:val="af5"/>
        <w:spacing w:before="0" w:line="240" w:lineRule="auto"/>
        <w:ind w:left="6379" w:firstLine="0"/>
        <w:rPr>
          <w:bCs/>
          <w:sz w:val="24"/>
          <w:szCs w:val="24"/>
        </w:rPr>
      </w:pPr>
    </w:p>
    <w:p w:rsidR="00CA683C" w:rsidRPr="008C2FEB" w:rsidRDefault="00CA683C" w:rsidP="008E66F2">
      <w:pPr>
        <w:pStyle w:val="af5"/>
        <w:spacing w:before="0" w:line="240" w:lineRule="auto"/>
        <w:ind w:left="6379" w:firstLine="0"/>
        <w:rPr>
          <w:bCs/>
          <w:sz w:val="24"/>
          <w:szCs w:val="24"/>
        </w:rPr>
      </w:pPr>
    </w:p>
    <w:p w:rsidR="00CA683C" w:rsidRPr="008C2FEB" w:rsidRDefault="00CA683C" w:rsidP="008E66F2">
      <w:pPr>
        <w:pStyle w:val="af5"/>
        <w:spacing w:before="0" w:line="240" w:lineRule="auto"/>
        <w:ind w:left="6379" w:firstLine="0"/>
        <w:rPr>
          <w:bCs/>
          <w:sz w:val="24"/>
          <w:szCs w:val="24"/>
        </w:rPr>
      </w:pPr>
    </w:p>
    <w:p w:rsidR="00CA683C" w:rsidRPr="008C2FEB" w:rsidRDefault="00CA683C" w:rsidP="00CA683C">
      <w:pPr>
        <w:rPr>
          <w:rFonts w:ascii="Times New Roman" w:hAnsi="Times New Roman" w:cs="Times New Roman"/>
          <w:sz w:val="24"/>
          <w:szCs w:val="24"/>
        </w:rPr>
      </w:pPr>
    </w:p>
    <w:p w:rsidR="00CA683C" w:rsidRPr="008C2FEB" w:rsidRDefault="00CA683C" w:rsidP="00CA683C">
      <w:pPr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Глава местной администрации с.п</w:t>
      </w:r>
      <w:proofErr w:type="gramStart"/>
      <w:r w:rsidRPr="008C2FE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C2FEB">
        <w:rPr>
          <w:rFonts w:ascii="Times New Roman" w:hAnsi="Times New Roman" w:cs="Times New Roman"/>
          <w:sz w:val="24"/>
          <w:szCs w:val="24"/>
        </w:rPr>
        <w:t>амбовское</w:t>
      </w:r>
      <w:r w:rsidRPr="008C2FEB">
        <w:rPr>
          <w:rFonts w:ascii="Times New Roman" w:hAnsi="Times New Roman" w:cs="Times New Roman"/>
          <w:sz w:val="24"/>
          <w:szCs w:val="24"/>
        </w:rPr>
        <w:tab/>
      </w:r>
      <w:r w:rsidRPr="008C2FEB">
        <w:rPr>
          <w:rFonts w:ascii="Times New Roman" w:hAnsi="Times New Roman" w:cs="Times New Roman"/>
          <w:sz w:val="24"/>
          <w:szCs w:val="24"/>
        </w:rPr>
        <w:tab/>
      </w:r>
      <w:r w:rsidRPr="008C2FEB">
        <w:rPr>
          <w:rFonts w:ascii="Times New Roman" w:hAnsi="Times New Roman" w:cs="Times New Roman"/>
          <w:sz w:val="24"/>
          <w:szCs w:val="24"/>
        </w:rPr>
        <w:tab/>
      </w:r>
      <w:r w:rsidRPr="008C2F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2FEB">
        <w:rPr>
          <w:rFonts w:ascii="Times New Roman" w:hAnsi="Times New Roman" w:cs="Times New Roman"/>
          <w:sz w:val="24"/>
          <w:szCs w:val="24"/>
        </w:rPr>
        <w:t>Б.Р.Кампаров</w:t>
      </w:r>
      <w:proofErr w:type="spellEnd"/>
    </w:p>
    <w:p w:rsidR="00CA683C" w:rsidRPr="008C2FEB" w:rsidRDefault="00CA683C" w:rsidP="00CA683C">
      <w:pPr>
        <w:rPr>
          <w:rFonts w:ascii="Times New Roman" w:hAnsi="Times New Roman" w:cs="Times New Roman"/>
          <w:sz w:val="24"/>
          <w:szCs w:val="24"/>
        </w:rPr>
      </w:pPr>
    </w:p>
    <w:p w:rsidR="00CA683C" w:rsidRDefault="00CA683C" w:rsidP="00CA683C">
      <w:pPr>
        <w:rPr>
          <w:sz w:val="24"/>
          <w:szCs w:val="24"/>
        </w:rPr>
      </w:pPr>
    </w:p>
    <w:p w:rsidR="00CA683C" w:rsidRDefault="00CA683C" w:rsidP="00CA683C">
      <w:pPr>
        <w:rPr>
          <w:sz w:val="24"/>
          <w:szCs w:val="24"/>
        </w:rPr>
      </w:pPr>
    </w:p>
    <w:p w:rsidR="00CA683C" w:rsidRDefault="00CA683C" w:rsidP="00CA683C">
      <w:pPr>
        <w:rPr>
          <w:sz w:val="24"/>
          <w:szCs w:val="24"/>
        </w:rPr>
      </w:pPr>
    </w:p>
    <w:p w:rsidR="00CA683C" w:rsidRDefault="00CA683C" w:rsidP="00CA683C">
      <w:pPr>
        <w:rPr>
          <w:sz w:val="24"/>
          <w:szCs w:val="24"/>
        </w:rPr>
      </w:pPr>
    </w:p>
    <w:p w:rsidR="001E3D5D" w:rsidRDefault="001E3D5D" w:rsidP="001E3D5D">
      <w:pPr>
        <w:pStyle w:val="af5"/>
        <w:spacing w:before="0" w:line="240" w:lineRule="auto"/>
        <w:ind w:firstLine="851"/>
        <w:rPr>
          <w:b/>
          <w:bCs/>
        </w:rPr>
      </w:pPr>
    </w:p>
    <w:p w:rsidR="001355FC" w:rsidRDefault="001355FC" w:rsidP="007C12F3">
      <w:pPr>
        <w:pStyle w:val="af5"/>
        <w:spacing w:before="0" w:line="240" w:lineRule="auto"/>
        <w:ind w:firstLine="0"/>
        <w:jc w:val="left"/>
        <w:rPr>
          <w:bCs/>
          <w:sz w:val="24"/>
          <w:szCs w:val="24"/>
        </w:rPr>
      </w:pPr>
    </w:p>
    <w:p w:rsidR="007C12F3" w:rsidRPr="008C2FEB" w:rsidRDefault="001355FC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C2FEB">
        <w:rPr>
          <w:rFonts w:ascii="Times New Roman" w:eastAsia="Times New Roman" w:hAnsi="Times New Roman" w:cs="Times New Roman"/>
          <w:sz w:val="18"/>
          <w:szCs w:val="18"/>
        </w:rPr>
        <w:t>Приложение</w:t>
      </w:r>
      <w:r w:rsidR="007C12F3" w:rsidRPr="008C2FE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C2FEB">
        <w:rPr>
          <w:rFonts w:ascii="Times New Roman" w:eastAsia="Times New Roman" w:hAnsi="Times New Roman" w:cs="Times New Roman"/>
          <w:sz w:val="18"/>
          <w:szCs w:val="18"/>
        </w:rPr>
        <w:t xml:space="preserve">к постановлению </w:t>
      </w:r>
    </w:p>
    <w:p w:rsidR="00063532" w:rsidRPr="008C2FEB" w:rsidRDefault="00063532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C2FEB">
        <w:rPr>
          <w:rFonts w:ascii="Times New Roman" w:eastAsia="Times New Roman" w:hAnsi="Times New Roman" w:cs="Times New Roman"/>
          <w:sz w:val="18"/>
          <w:szCs w:val="18"/>
        </w:rPr>
        <w:t xml:space="preserve">администрации </w:t>
      </w:r>
      <w:r w:rsidR="00CA683C" w:rsidRPr="008C2FEB">
        <w:rPr>
          <w:rFonts w:ascii="Times New Roman" w:eastAsia="Times New Roman" w:hAnsi="Times New Roman" w:cs="Times New Roman"/>
          <w:sz w:val="18"/>
          <w:szCs w:val="18"/>
        </w:rPr>
        <w:t>с.п</w:t>
      </w:r>
      <w:proofErr w:type="gramStart"/>
      <w:r w:rsidR="00CA683C" w:rsidRPr="008C2FEB">
        <w:rPr>
          <w:rFonts w:ascii="Times New Roman" w:eastAsia="Times New Roman" w:hAnsi="Times New Roman" w:cs="Times New Roman"/>
          <w:sz w:val="18"/>
          <w:szCs w:val="18"/>
        </w:rPr>
        <w:t>.Т</w:t>
      </w:r>
      <w:proofErr w:type="gramEnd"/>
      <w:r w:rsidR="00CA683C" w:rsidRPr="008C2FEB">
        <w:rPr>
          <w:rFonts w:ascii="Times New Roman" w:eastAsia="Times New Roman" w:hAnsi="Times New Roman" w:cs="Times New Roman"/>
          <w:sz w:val="18"/>
          <w:szCs w:val="18"/>
        </w:rPr>
        <w:t>амбовское Терского</w:t>
      </w:r>
    </w:p>
    <w:p w:rsidR="007C12F3" w:rsidRPr="008C2FEB" w:rsidRDefault="00934B43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C2FEB">
        <w:rPr>
          <w:rFonts w:ascii="Times New Roman" w:eastAsia="Times New Roman" w:hAnsi="Times New Roman" w:cs="Times New Roman"/>
          <w:sz w:val="18"/>
          <w:szCs w:val="18"/>
        </w:rPr>
        <w:t>муниципального района</w:t>
      </w:r>
    </w:p>
    <w:p w:rsidR="001355FC" w:rsidRPr="008C2FEB" w:rsidRDefault="00BE2056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C2FEB">
        <w:rPr>
          <w:rFonts w:ascii="Times New Roman" w:eastAsia="Times New Roman" w:hAnsi="Times New Roman" w:cs="Times New Roman"/>
          <w:sz w:val="18"/>
          <w:szCs w:val="18"/>
        </w:rPr>
        <w:t>Кабардино-Балкарской Республики</w:t>
      </w:r>
    </w:p>
    <w:p w:rsidR="001355FC" w:rsidRPr="00063532" w:rsidRDefault="008C2FEB" w:rsidP="008C2FEB">
      <w:pPr>
        <w:pStyle w:val="af3"/>
        <w:tabs>
          <w:tab w:val="left" w:pos="6729"/>
          <w:tab w:val="left" w:pos="8748"/>
        </w:tabs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</w:t>
      </w:r>
      <w:r w:rsidR="00063532" w:rsidRPr="008C2FEB">
        <w:rPr>
          <w:rFonts w:ascii="Times New Roman" w:eastAsia="Times New Roman" w:hAnsi="Times New Roman" w:cs="Times New Roman"/>
          <w:sz w:val="18"/>
          <w:szCs w:val="18"/>
        </w:rPr>
        <w:t>о</w:t>
      </w:r>
      <w:r w:rsidR="001355FC" w:rsidRPr="008C2FEB">
        <w:rPr>
          <w:rFonts w:ascii="Times New Roman" w:eastAsia="Times New Roman" w:hAnsi="Times New Roman" w:cs="Times New Roman"/>
          <w:sz w:val="18"/>
          <w:szCs w:val="18"/>
        </w:rPr>
        <w:t>т</w:t>
      </w:r>
      <w:r w:rsidR="00063532" w:rsidRPr="008C2FE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C2FEB">
        <w:rPr>
          <w:rFonts w:ascii="Times New Roman" w:eastAsia="Times New Roman" w:hAnsi="Times New Roman" w:cs="Times New Roman"/>
          <w:sz w:val="18"/>
          <w:szCs w:val="18"/>
        </w:rPr>
        <w:t>15.07.</w:t>
      </w:r>
      <w:r w:rsidR="001355FC" w:rsidRPr="008C2FEB">
        <w:rPr>
          <w:rFonts w:ascii="Times New Roman" w:eastAsia="Times New Roman" w:hAnsi="Times New Roman" w:cs="Times New Roman"/>
          <w:sz w:val="18"/>
          <w:szCs w:val="18"/>
        </w:rPr>
        <w:t>202</w:t>
      </w:r>
      <w:r w:rsidR="001011CF" w:rsidRPr="008C2FEB">
        <w:rPr>
          <w:rFonts w:ascii="Times New Roman" w:eastAsia="Times New Roman" w:hAnsi="Times New Roman" w:cs="Times New Roman"/>
          <w:sz w:val="18"/>
          <w:szCs w:val="18"/>
        </w:rPr>
        <w:t>4</w:t>
      </w:r>
      <w:r w:rsidR="00063532" w:rsidRPr="008C2FE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355FC" w:rsidRPr="008C2FEB">
        <w:rPr>
          <w:rFonts w:ascii="Times New Roman" w:eastAsia="Times New Roman" w:hAnsi="Times New Roman" w:cs="Times New Roman"/>
          <w:sz w:val="18"/>
          <w:szCs w:val="18"/>
        </w:rPr>
        <w:t xml:space="preserve"> № </w:t>
      </w:r>
      <w:r w:rsidRPr="008C2FEB">
        <w:rPr>
          <w:rFonts w:ascii="Times New Roman" w:eastAsia="Times New Roman" w:hAnsi="Times New Roman" w:cs="Times New Roman"/>
          <w:sz w:val="18"/>
          <w:szCs w:val="18"/>
        </w:rPr>
        <w:t>32</w:t>
      </w:r>
      <w:r w:rsidR="001355FC" w:rsidRPr="0006353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355FC" w:rsidRPr="00063532" w:rsidRDefault="001355FC" w:rsidP="001355FC">
      <w:pPr>
        <w:pStyle w:val="af3"/>
        <w:ind w:right="30"/>
        <w:rPr>
          <w:rFonts w:ascii="Times New Roman" w:eastAsia="Times New Roman" w:hAnsi="Times New Roman" w:cs="Times New Roman"/>
          <w:sz w:val="24"/>
          <w:szCs w:val="24"/>
        </w:rPr>
      </w:pPr>
    </w:p>
    <w:p w:rsidR="00A350CB" w:rsidRDefault="00A350CB" w:rsidP="00035414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b/>
          <w:bCs/>
          <w:color w:val="000000"/>
          <w:sz w:val="28"/>
        </w:rPr>
      </w:pPr>
    </w:p>
    <w:p w:rsidR="00A350CB" w:rsidRDefault="00A350CB" w:rsidP="00035414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b/>
          <w:bCs/>
          <w:color w:val="000000"/>
          <w:sz w:val="28"/>
        </w:rPr>
      </w:pPr>
    </w:p>
    <w:p w:rsidR="00035414" w:rsidRPr="008C2FEB" w:rsidRDefault="00035414" w:rsidP="000354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35414" w:rsidRPr="008C2FEB" w:rsidRDefault="00035414" w:rsidP="000354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ПРАВОВОМ ПРОСВЕЩЕНИИ И ПРАВОВОМ </w:t>
      </w:r>
      <w:r w:rsidR="00966AD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НФОРМИРОВАНИИ</w:t>
      </w:r>
    </w:p>
    <w:p w:rsidR="00035414" w:rsidRPr="008C2FEB" w:rsidRDefault="00035414" w:rsidP="000354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 И ОРГАНИЗАЦИЙ</w:t>
      </w:r>
    </w:p>
    <w:p w:rsidR="00035414" w:rsidRPr="008C2FEB" w:rsidRDefault="00035414" w:rsidP="000354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035414" w:rsidRPr="008C2FEB" w:rsidRDefault="00035414" w:rsidP="0003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 соответствии с Федеральным </w:t>
      </w:r>
      <w:r w:rsidRPr="008C2FEB">
        <w:rPr>
          <w:rFonts w:ascii="Times New Roman" w:eastAsia="Times New Roman" w:hAnsi="Times New Roman" w:cs="Times New Roman"/>
          <w:color w:val="454545"/>
          <w:sz w:val="24"/>
          <w:szCs w:val="24"/>
        </w:rPr>
        <w:t>законом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06.10.2003 № 131-ФЗ «Об общих принципах организации местного самоуправления в Российской Федерации», Федеральным </w:t>
      </w:r>
      <w:r w:rsidRPr="008C2FEB">
        <w:rPr>
          <w:rFonts w:ascii="Times New Roman" w:eastAsia="Times New Roman" w:hAnsi="Times New Roman" w:cs="Times New Roman"/>
          <w:color w:val="454545"/>
          <w:sz w:val="24"/>
          <w:szCs w:val="24"/>
        </w:rPr>
        <w:t>законом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23.06.2016</w:t>
      </w:r>
      <w:r w:rsidR="00063532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182-ФЗ «Об основах системы профилактики правонарушений в Российской Федерации», пунктами 1 и 3 статьи 28 Федерального закона от 21 ноября 2011 года № 324-ФЗ «О бесплатной юридической помощи в Российской Федерации», </w:t>
      </w:r>
      <w:r w:rsidR="00BE2056" w:rsidRPr="008C2FEB">
        <w:rPr>
          <w:rFonts w:ascii="Times New Roman" w:eastAsia="Times New Roman" w:hAnsi="Times New Roman" w:cs="Times New Roman"/>
          <w:sz w:val="24"/>
          <w:szCs w:val="24"/>
        </w:rPr>
        <w:t>Законом Кабардино-Балкарской Республики от 31.12.2014 № 76-РЗ</w:t>
      </w:r>
      <w:proofErr w:type="gramEnd"/>
      <w:r w:rsidR="00BE2056" w:rsidRPr="008C2FEB">
        <w:rPr>
          <w:rFonts w:ascii="Times New Roman" w:eastAsia="Times New Roman" w:hAnsi="Times New Roman" w:cs="Times New Roman"/>
          <w:sz w:val="24"/>
          <w:szCs w:val="24"/>
        </w:rPr>
        <w:t xml:space="preserve"> «О бесплатной юридической помощи в Кабардино-Балкарской Республике»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 определяет порядок подготовки и размещения информации по правовому просвещению и правовому информированию граждан и организаций на территории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Терского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4A5317" w:rsidRPr="008C2FEB" w:rsidRDefault="00A350CB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35414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="004A5317" w:rsidRPr="008C2FEB">
        <w:rPr>
          <w:rFonts w:ascii="Times New Roman" w:hAnsi="Times New Roman" w:cs="Times New Roman"/>
          <w:sz w:val="24"/>
          <w:szCs w:val="24"/>
        </w:rPr>
        <w:t>Правовое просвещение и правовое информирование граждан и организаций осуществляется в целях: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- профилактики правонарушений на территории муниципального образования;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- </w:t>
      </w:r>
      <w:r w:rsidR="0004168C" w:rsidRPr="008C2FEB">
        <w:rPr>
          <w:rFonts w:ascii="Times New Roman" w:hAnsi="Times New Roman" w:cs="Times New Roman"/>
          <w:sz w:val="24"/>
          <w:szCs w:val="24"/>
        </w:rPr>
        <w:t xml:space="preserve">   </w:t>
      </w:r>
      <w:r w:rsidRPr="008C2FEB">
        <w:rPr>
          <w:rFonts w:ascii="Times New Roman" w:hAnsi="Times New Roman" w:cs="Times New Roman"/>
          <w:sz w:val="24"/>
          <w:szCs w:val="24"/>
        </w:rPr>
        <w:t>обеспечения защиты прав и свобод человека и гражданина, общества и государства от противоправных посягательств;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- </w:t>
      </w:r>
      <w:r w:rsidR="0004168C" w:rsidRPr="008C2FEB">
        <w:rPr>
          <w:rFonts w:ascii="Times New Roman" w:hAnsi="Times New Roman" w:cs="Times New Roman"/>
          <w:sz w:val="24"/>
          <w:szCs w:val="24"/>
        </w:rPr>
        <w:t xml:space="preserve">   </w:t>
      </w:r>
      <w:r w:rsidRPr="008C2FEB">
        <w:rPr>
          <w:rFonts w:ascii="Times New Roman" w:hAnsi="Times New Roman" w:cs="Times New Roman"/>
          <w:sz w:val="24"/>
          <w:szCs w:val="24"/>
        </w:rPr>
        <w:t>создания условий для наилучшей реализации конституционного права граждан в органах местного самоуправления;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- </w:t>
      </w:r>
      <w:r w:rsidR="0004168C" w:rsidRPr="008C2FEB">
        <w:rPr>
          <w:rFonts w:ascii="Times New Roman" w:hAnsi="Times New Roman" w:cs="Times New Roman"/>
          <w:sz w:val="24"/>
          <w:szCs w:val="24"/>
        </w:rPr>
        <w:t xml:space="preserve">    </w:t>
      </w:r>
      <w:r w:rsidRPr="008C2FEB">
        <w:rPr>
          <w:rFonts w:ascii="Times New Roman" w:hAnsi="Times New Roman" w:cs="Times New Roman"/>
          <w:sz w:val="24"/>
          <w:szCs w:val="24"/>
        </w:rPr>
        <w:t>повышения уровня правовой культуры населения;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- создания условий для граждан и организаций самостоятельно ориентироваться в вопросах муниципального права.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Деятельность по правовому информированию и правовому просвещению граждан и организаций не подменяет рассмотрение и разрешение обращений.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1.3. Понятия и определения, используемые в настоящем Положении, применяются в значениях, установленных федеральным и региональным законодательством.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Формы деятельности по правовому просвещению и правовому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информированию граждан в целях профилактики правонарушений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Правовое просвещение и правовое информирование населения в целях профилактики правонарушений может, проводится в следующих формах: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размещение информационных, </w:t>
      </w:r>
      <w:proofErr w:type="spellStart"/>
      <w:r w:rsidR="007C12F3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праворазъяснительных</w:t>
      </w:r>
      <w:proofErr w:type="spellEnd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 на </w:t>
      </w:r>
      <w:r w:rsidR="001E4B5F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 администрации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в информационно-телекоммуникационной сети «Интернет»;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- изготовление информационных буклетов, брошюр, памяток;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лекций, встреч, бесед, семинаров и иных мероприятий с участием населения.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 Перечень форм деятельности по правовому просвещению и правовому информированию, указанных в пункте 2.1 настоящего Положения, не является исчерпывающим.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целях организации работы по правовому просвещению и правовому информированию населения распоряжением администрации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назначается должностное лицо (структурное подразделение) администрации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ответственное за осуществление деятельности по правовому просвещению и правовому информированию населения (далее - уполномоченное лицо).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51"/>
      <w:bookmarkEnd w:id="1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2.4. Уполномоченным лицом на постоянной основе (не реже 1 раза в квартал) проводится аналитическая деятельность по состоянию преступности и правонарушений на территории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Терского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района, результаты которой используются в работе по правовому просвещению и правовому информированию граждан.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Работа, указанная в пункте 2.4 настоящего Положения, проводится при содействии субъектов профилактики правонарушений, круг которых определен федеральным законодательством.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Организация деятельности по размещению </w:t>
      </w:r>
      <w:proofErr w:type="gramStart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информационных</w:t>
      </w:r>
      <w:proofErr w:type="gramEnd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035414" w:rsidRPr="008C2FEB" w:rsidRDefault="00966AD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03541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раворазъяснительных</w:t>
      </w:r>
      <w:proofErr w:type="spellEnd"/>
      <w:r w:rsidR="0003541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материалов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информационно-телекоммуникационной сети «Интернет»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3.1. На сайте администрации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 в информационно-телекоммуникационной сети «Интернет» создается отдельный раздел, на котором обеспечивается размещение информационных, </w:t>
      </w:r>
      <w:proofErr w:type="spell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праворазъяснительных</w:t>
      </w:r>
      <w:proofErr w:type="spellEnd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Уполномоченное лицо, исходя из результатов деятельности, указанной пункте 2.4 настоящего Положения, на постоянной основе (не реже 1 раза в месяц) разрабатывает и размещает соответствующие информационные, </w:t>
      </w:r>
      <w:proofErr w:type="spell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праворазъяснительные</w:t>
      </w:r>
      <w:proofErr w:type="spellEnd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материалы, направленные на профилактику правонарушений среди населения.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3.3. Информационные, право</w:t>
      </w:r>
      <w:r w:rsidR="007C12F3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разъяснительные материалы разрабатываются с использованием понятных гражданам словесных конструкций, оборотов, без использования сложной специальной терминологии.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Изготовление и распространение </w:t>
      </w:r>
      <w:proofErr w:type="gramStart"/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информационных</w:t>
      </w:r>
      <w:proofErr w:type="gramEnd"/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буклетов, брошюр, памяток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4.1. Информационные буклеты, брошюры, памятки изготавливаются за счет средств местного бюджета.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4.2. Выбор тематики информационных буклетов, брошюр, памяток осуществляется исходя из результатов аналитической деятельности, указанной в пункте 2.4 настоящего Положения.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4.3. Распространение изготовленных информационных буклетов, брошюр, памяток населению производится: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- в здании администрации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Тамбовское Терского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 путем раздачи гражданам;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муниципальных образовательных организациях путем </w:t>
      </w:r>
      <w:proofErr w:type="gram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раздачи</w:t>
      </w:r>
      <w:proofErr w:type="gramEnd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и их родителям (законными представителям);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иными средствами и способами.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Проведение лекций, встреч, бесед, семинаров</w:t>
      </w:r>
    </w:p>
    <w:p w:rsidR="00035414" w:rsidRPr="008C2FEB" w:rsidRDefault="00035414" w:rsidP="000354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 иных мероприятий с участием граждан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5.1. Уполномоченное лицо при содействии и с участием субъектов профилактики правонарушений вправе организовывать и проводить лекции, встречи, беседы, семинары и иные мероприятия с населением в целях профилактики правонарушений на территории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Тамбовское Терского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5.2. Информацию о проведении указанных в пункте 5.1 настоящего Положения мероприятиях уполномоченное лицо размещает на сайте администрации  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 в информационно-телекоммуникационной сети «Интернет».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Указанная в пункте 5.2 настоящего Положения информация размещается не </w:t>
      </w:r>
      <w:proofErr w:type="gramStart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15 суток до дня проведения соответствующего мероприятия.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5.4. Информация, указанная в пункте 5.2 настоящего Положения, включает в себя место, дату и время проведения мероприятия, его тематику, контактные данные уполномоченного лица в целях обеспечения обратной связи по возникающим при организации мероприятия вопросам.</w:t>
      </w:r>
    </w:p>
    <w:p w:rsidR="0004168C" w:rsidRPr="008C2FEB" w:rsidRDefault="0004168C" w:rsidP="004A5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317" w:rsidRPr="008C2FEB" w:rsidRDefault="004A5317" w:rsidP="004A5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FEB">
        <w:rPr>
          <w:rFonts w:ascii="Times New Roman" w:hAnsi="Times New Roman" w:cs="Times New Roman"/>
          <w:b/>
          <w:bCs/>
          <w:sz w:val="24"/>
          <w:szCs w:val="24"/>
        </w:rPr>
        <w:t>6. Подготовка информационных материалов</w:t>
      </w:r>
    </w:p>
    <w:p w:rsidR="004A5317" w:rsidRPr="008C2FEB" w:rsidRDefault="004A5317" w:rsidP="004A531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6.1. Информационный материал должен содержать: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заголовок-название информационного материала;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аннотацию – краткое информационное сообщение о предмете информационного материала;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полный текст информационного материала;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дату публикации;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фамилию, имя и отчество, должность, телефон (автора информационного материала).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6.2. Информационные материалы могут содержать графическую, видео- или аудиоинформацию.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17" w:rsidRPr="008C2FEB" w:rsidRDefault="004A5317" w:rsidP="004A5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FEB">
        <w:rPr>
          <w:rFonts w:ascii="Times New Roman" w:hAnsi="Times New Roman" w:cs="Times New Roman"/>
          <w:b/>
          <w:bCs/>
          <w:sz w:val="24"/>
          <w:szCs w:val="24"/>
        </w:rPr>
        <w:t xml:space="preserve">7. Правовое просвещение населения </w:t>
      </w:r>
    </w:p>
    <w:p w:rsidR="004A5317" w:rsidRPr="008C2FEB" w:rsidRDefault="004A5317" w:rsidP="004A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8C2FE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</w:t>
      </w:r>
      <w:r w:rsidRPr="008C2FEB">
        <w:rPr>
          <w:rFonts w:ascii="Times New Roman" w:hAnsi="Times New Roman" w:cs="Times New Roman"/>
          <w:sz w:val="24"/>
          <w:szCs w:val="24"/>
        </w:rPr>
        <w:t xml:space="preserve"> реализуется комплекс мероприятий по распространению и пропаганде среди населения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</w:t>
      </w:r>
      <w:r w:rsidRPr="008C2FEB">
        <w:rPr>
          <w:rFonts w:ascii="Times New Roman" w:hAnsi="Times New Roman" w:cs="Times New Roman"/>
          <w:sz w:val="24"/>
          <w:szCs w:val="24"/>
        </w:rPr>
        <w:t xml:space="preserve"> правовых знаний   </w:t>
      </w:r>
      <w:r w:rsidR="00CA683C" w:rsidRPr="008C2FEB">
        <w:rPr>
          <w:rFonts w:ascii="Times New Roman" w:hAnsi="Times New Roman" w:cs="Times New Roman"/>
          <w:sz w:val="24"/>
          <w:szCs w:val="24"/>
        </w:rPr>
        <w:t>(</w:t>
      </w:r>
      <w:r w:rsidRPr="008C2FEB">
        <w:rPr>
          <w:rFonts w:ascii="Times New Roman" w:hAnsi="Times New Roman" w:cs="Times New Roman"/>
          <w:sz w:val="24"/>
          <w:szCs w:val="24"/>
        </w:rPr>
        <w:t xml:space="preserve">о характере и пределах прав, свобод и законных интересов граждан, предусмотренных законодательством Российской Федерации, способах их осуществления и защиты, в том числе от противоправных посягательств, о компетенции и порядке деятельности органов местного самоуправления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 </w:t>
      </w:r>
      <w:r w:rsidRPr="008C2FEB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7.2. Правовое просвещение населения осуществляется в соответствии с планом мероприятий по правовому просвещению населения и организаций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04168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 </w:t>
      </w:r>
      <w:r w:rsidR="0004168C" w:rsidRPr="008C2FEB">
        <w:rPr>
          <w:rFonts w:ascii="Times New Roman" w:hAnsi="Times New Roman" w:cs="Times New Roman"/>
          <w:sz w:val="24"/>
          <w:szCs w:val="24"/>
        </w:rPr>
        <w:t>(</w:t>
      </w:r>
      <w:r w:rsidRPr="008C2FEB">
        <w:rPr>
          <w:rFonts w:ascii="Times New Roman" w:hAnsi="Times New Roman" w:cs="Times New Roman"/>
          <w:sz w:val="24"/>
          <w:szCs w:val="24"/>
        </w:rPr>
        <w:t xml:space="preserve">далее – План), утверждаемым постановлением администрации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Тамбовское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04168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 </w:t>
      </w:r>
      <w:r w:rsidR="0004168C" w:rsidRPr="008C2FEB">
        <w:rPr>
          <w:rFonts w:ascii="Times New Roman" w:hAnsi="Times New Roman" w:cs="Times New Roman"/>
          <w:sz w:val="24"/>
          <w:szCs w:val="24"/>
        </w:rPr>
        <w:t>согласно</w:t>
      </w:r>
      <w:r w:rsidRPr="008C2FEB">
        <w:rPr>
          <w:rFonts w:ascii="Times New Roman" w:hAnsi="Times New Roman" w:cs="Times New Roman"/>
          <w:sz w:val="24"/>
          <w:szCs w:val="24"/>
        </w:rPr>
        <w:t xml:space="preserve"> </w:t>
      </w:r>
      <w:r w:rsidR="0004168C" w:rsidRPr="008C2FEB">
        <w:rPr>
          <w:rFonts w:ascii="Times New Roman" w:hAnsi="Times New Roman" w:cs="Times New Roman"/>
          <w:sz w:val="24"/>
          <w:szCs w:val="24"/>
        </w:rPr>
        <w:t>приложению,</w:t>
      </w:r>
      <w:r w:rsidRPr="008C2FEB"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План включает в себя перечень мероприятий, направленных на повышение правовой культуры, развитие правовой грамотности и правосознания населения, в том числе: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обеспечение доступности правовой информации, развитие системы правового информирования граждан и организаций, включая развитие информационно правовых ресурсов;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содействие деятельности центров правовой информации в библиотеках и образовательных организациях;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организацию и проведение семинаров и круглых столов, направленных на развитие правовой культуры и повышение правосознания населения;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lastRenderedPageBreak/>
        <w:t>проведение мероприятий, направленных на повышение электоральной активности населения;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>выпуск информационных и методических материалов, направленных на правовое просвещение населения и информирование о порядке оказания бесплатной юридической помощи.</w:t>
      </w:r>
    </w:p>
    <w:p w:rsidR="004A5317" w:rsidRPr="008C2FEB" w:rsidRDefault="004A5317" w:rsidP="004A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7.3. План формируется на календарный год и размещается на официальном сайте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Терского </w:t>
      </w: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района.</w:t>
      </w:r>
    </w:p>
    <w:p w:rsidR="00A350CB" w:rsidRPr="008C2FEB" w:rsidRDefault="00A350CB" w:rsidP="004A5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5414" w:rsidRPr="008C2FEB" w:rsidRDefault="004A5317" w:rsidP="004A5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03541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03541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="00035414" w:rsidRPr="008C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соблюдением требований настоящего Положения</w:t>
      </w:r>
    </w:p>
    <w:p w:rsidR="00035414" w:rsidRPr="008C2FEB" w:rsidRDefault="00035414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35414" w:rsidRPr="008C2FEB" w:rsidRDefault="004A5317" w:rsidP="00035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035414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Контроль за соблюдением требований настоящего Положения осуществляется главой </w:t>
      </w:r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Терского </w:t>
      </w:r>
      <w:r w:rsidR="00035414" w:rsidRPr="008C2F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района.</w:t>
      </w:r>
    </w:p>
    <w:p w:rsidR="00F4785E" w:rsidRPr="008C2FEB" w:rsidRDefault="004A5317" w:rsidP="00035414">
      <w:pPr>
        <w:pStyle w:val="1"/>
        <w:numPr>
          <w:ilvl w:val="0"/>
          <w:numId w:val="0"/>
        </w:numPr>
        <w:ind w:firstLine="708"/>
        <w:jc w:val="both"/>
        <w:rPr>
          <w:sz w:val="24"/>
          <w:szCs w:val="24"/>
        </w:rPr>
      </w:pPr>
      <w:r w:rsidRPr="008C2FEB">
        <w:rPr>
          <w:color w:val="000000"/>
          <w:sz w:val="24"/>
          <w:szCs w:val="24"/>
        </w:rPr>
        <w:t>8</w:t>
      </w:r>
      <w:r w:rsidR="00035414" w:rsidRPr="008C2FEB">
        <w:rPr>
          <w:color w:val="000000"/>
          <w:sz w:val="24"/>
          <w:szCs w:val="24"/>
        </w:rPr>
        <w:t xml:space="preserve">.2. В целях осуществления </w:t>
      </w:r>
      <w:proofErr w:type="gramStart"/>
      <w:r w:rsidR="00035414" w:rsidRPr="008C2FEB">
        <w:rPr>
          <w:color w:val="000000"/>
          <w:sz w:val="24"/>
          <w:szCs w:val="24"/>
        </w:rPr>
        <w:t>контроля за</w:t>
      </w:r>
      <w:proofErr w:type="gramEnd"/>
      <w:r w:rsidR="00035414" w:rsidRPr="008C2FEB">
        <w:rPr>
          <w:color w:val="000000"/>
          <w:sz w:val="24"/>
          <w:szCs w:val="24"/>
        </w:rPr>
        <w:t xml:space="preserve"> соблюдением требований настоящего Положения уполномоченное лицо ежегодно в срок до 25 декабря готовит подробную информацию о проведении работы по правовому просвещению </w:t>
      </w:r>
      <w:r w:rsidR="00966AD4" w:rsidRPr="008C2FEB">
        <w:rPr>
          <w:color w:val="000000"/>
          <w:sz w:val="24"/>
          <w:szCs w:val="24"/>
        </w:rPr>
        <w:t>организаций</w:t>
      </w:r>
      <w:r w:rsidR="00035414" w:rsidRPr="008C2FEB">
        <w:rPr>
          <w:color w:val="000000"/>
          <w:sz w:val="24"/>
          <w:szCs w:val="24"/>
        </w:rPr>
        <w:t xml:space="preserve"> </w:t>
      </w:r>
      <w:r w:rsidR="00966AD4" w:rsidRPr="008C2FEB">
        <w:rPr>
          <w:color w:val="000000"/>
          <w:sz w:val="24"/>
          <w:szCs w:val="24"/>
        </w:rPr>
        <w:t xml:space="preserve">и </w:t>
      </w:r>
      <w:r w:rsidR="00035414" w:rsidRPr="008C2FEB">
        <w:rPr>
          <w:color w:val="000000"/>
          <w:sz w:val="24"/>
          <w:szCs w:val="24"/>
        </w:rPr>
        <w:t>правовому просвещению населения, которую предоставляет главе </w:t>
      </w:r>
      <w:r w:rsidR="00CA683C" w:rsidRPr="008C2FEB">
        <w:rPr>
          <w:color w:val="000000"/>
          <w:sz w:val="24"/>
          <w:szCs w:val="24"/>
        </w:rPr>
        <w:t xml:space="preserve">сельского поселения Тамбовское Терского </w:t>
      </w:r>
      <w:r w:rsidR="00035414" w:rsidRPr="008C2FEB">
        <w:rPr>
          <w:color w:val="000000"/>
          <w:sz w:val="24"/>
          <w:szCs w:val="24"/>
        </w:rPr>
        <w:t>муниципального района.</w:t>
      </w:r>
    </w:p>
    <w:p w:rsidR="00F4785E" w:rsidRPr="008C2FEB" w:rsidRDefault="00F4785E" w:rsidP="00F4785E">
      <w:pPr>
        <w:pStyle w:val="1"/>
        <w:numPr>
          <w:ilvl w:val="0"/>
          <w:numId w:val="0"/>
        </w:numPr>
        <w:ind w:firstLine="708"/>
        <w:jc w:val="both"/>
        <w:rPr>
          <w:sz w:val="24"/>
          <w:szCs w:val="24"/>
        </w:rPr>
      </w:pPr>
    </w:p>
    <w:p w:rsidR="00F4785E" w:rsidRPr="008C2FEB" w:rsidRDefault="00F4785E" w:rsidP="00F4785E">
      <w:pPr>
        <w:pStyle w:val="1"/>
        <w:numPr>
          <w:ilvl w:val="0"/>
          <w:numId w:val="0"/>
        </w:numPr>
        <w:ind w:firstLine="708"/>
        <w:jc w:val="both"/>
        <w:rPr>
          <w:sz w:val="24"/>
          <w:szCs w:val="24"/>
        </w:rPr>
      </w:pPr>
    </w:p>
    <w:p w:rsidR="004A5317" w:rsidRPr="008C2FEB" w:rsidRDefault="004A5317" w:rsidP="004A5317">
      <w:pPr>
        <w:pStyle w:val="af3"/>
        <w:spacing w:after="0" w:line="240" w:lineRule="auto"/>
        <w:ind w:right="28" w:firstLine="5529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04168C" w:rsidRPr="008C2FEB" w:rsidRDefault="0004168C" w:rsidP="004A5317">
      <w:pPr>
        <w:pStyle w:val="af3"/>
        <w:spacing w:after="0" w:line="240" w:lineRule="auto"/>
        <w:ind w:right="28" w:firstLine="5529"/>
        <w:rPr>
          <w:rFonts w:ascii="Times New Roman" w:eastAsia="Times New Roman" w:hAnsi="Times New Roman" w:cs="Times New Roman"/>
          <w:sz w:val="24"/>
          <w:szCs w:val="24"/>
        </w:rPr>
      </w:pPr>
    </w:p>
    <w:p w:rsidR="004A5317" w:rsidRPr="008C2FEB" w:rsidRDefault="004A5317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24"/>
        </w:rPr>
      </w:pPr>
      <w:r w:rsidRPr="008C2FEB">
        <w:rPr>
          <w:rFonts w:ascii="Times New Roman" w:eastAsia="Times New Roman" w:hAnsi="Times New Roman" w:cs="Times New Roman"/>
          <w:sz w:val="18"/>
          <w:szCs w:val="24"/>
        </w:rPr>
        <w:t xml:space="preserve">Приложение к постановлению </w:t>
      </w:r>
    </w:p>
    <w:p w:rsidR="004A5317" w:rsidRPr="008C2FEB" w:rsidRDefault="004A5317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24"/>
        </w:rPr>
      </w:pPr>
      <w:r w:rsidRPr="008C2FEB">
        <w:rPr>
          <w:rFonts w:ascii="Times New Roman" w:eastAsia="Times New Roman" w:hAnsi="Times New Roman" w:cs="Times New Roman"/>
          <w:sz w:val="18"/>
          <w:szCs w:val="24"/>
        </w:rPr>
        <w:t xml:space="preserve">администрации </w:t>
      </w:r>
      <w:r w:rsidR="00CA683C" w:rsidRPr="008C2FEB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сельского   поселения                      </w:t>
      </w:r>
      <w:proofErr w:type="gramStart"/>
      <w:r w:rsidR="00CA683C" w:rsidRPr="008C2FEB">
        <w:rPr>
          <w:rFonts w:ascii="Times New Roman" w:eastAsia="Times New Roman" w:hAnsi="Times New Roman" w:cs="Times New Roman"/>
          <w:color w:val="000000"/>
          <w:sz w:val="18"/>
          <w:szCs w:val="24"/>
        </w:rPr>
        <w:t>Тамбовское</w:t>
      </w:r>
      <w:proofErr w:type="gramEnd"/>
      <w:r w:rsidR="00CA683C" w:rsidRPr="008C2FEB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Терского</w:t>
      </w:r>
      <w:r w:rsidRPr="008C2FEB">
        <w:rPr>
          <w:rFonts w:ascii="Times New Roman" w:eastAsia="Times New Roman" w:hAnsi="Times New Roman" w:cs="Times New Roman"/>
          <w:sz w:val="18"/>
          <w:szCs w:val="24"/>
        </w:rPr>
        <w:t xml:space="preserve"> муниципального района</w:t>
      </w:r>
    </w:p>
    <w:p w:rsidR="004A5317" w:rsidRPr="008C2FEB" w:rsidRDefault="004A5317" w:rsidP="008C2FEB">
      <w:pPr>
        <w:pStyle w:val="af3"/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24"/>
        </w:rPr>
      </w:pPr>
      <w:r w:rsidRPr="008C2FEB">
        <w:rPr>
          <w:rFonts w:ascii="Times New Roman" w:eastAsia="Times New Roman" w:hAnsi="Times New Roman" w:cs="Times New Roman"/>
          <w:sz w:val="18"/>
          <w:szCs w:val="24"/>
        </w:rPr>
        <w:t>Кабардино-Балкарской Республики</w:t>
      </w:r>
    </w:p>
    <w:p w:rsidR="004A5317" w:rsidRPr="008C2FEB" w:rsidRDefault="008C2FEB" w:rsidP="008C2FEB">
      <w:pPr>
        <w:pStyle w:val="af3"/>
        <w:tabs>
          <w:tab w:val="left" w:pos="6729"/>
          <w:tab w:val="left" w:pos="8748"/>
        </w:tabs>
        <w:spacing w:after="0" w:line="240" w:lineRule="auto"/>
        <w:ind w:right="28" w:firstLine="5529"/>
        <w:jc w:val="right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lastRenderedPageBreak/>
        <w:t xml:space="preserve">                    </w:t>
      </w:r>
      <w:r w:rsidR="004A5317" w:rsidRPr="008C2FEB">
        <w:rPr>
          <w:rFonts w:ascii="Times New Roman" w:eastAsia="Times New Roman" w:hAnsi="Times New Roman" w:cs="Times New Roman"/>
          <w:sz w:val="18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18"/>
          <w:szCs w:val="24"/>
        </w:rPr>
        <w:t>15.07.</w:t>
      </w:r>
      <w:r w:rsidR="004A5317" w:rsidRPr="008C2FEB">
        <w:rPr>
          <w:rFonts w:ascii="Times New Roman" w:eastAsia="Times New Roman" w:hAnsi="Times New Roman" w:cs="Times New Roman"/>
          <w:sz w:val="18"/>
          <w:szCs w:val="24"/>
        </w:rPr>
        <w:t>2024  №</w:t>
      </w:r>
      <w:r>
        <w:rPr>
          <w:rFonts w:ascii="Times New Roman" w:eastAsia="Times New Roman" w:hAnsi="Times New Roman" w:cs="Times New Roman"/>
          <w:sz w:val="18"/>
          <w:szCs w:val="24"/>
        </w:rPr>
        <w:t>32</w:t>
      </w:r>
      <w:r w:rsidR="004A5317" w:rsidRPr="008C2FEB">
        <w:rPr>
          <w:rFonts w:ascii="Times New Roman" w:eastAsia="Times New Roman" w:hAnsi="Times New Roman" w:cs="Times New Roman"/>
          <w:sz w:val="18"/>
          <w:szCs w:val="24"/>
        </w:rPr>
        <w:tab/>
      </w:r>
    </w:p>
    <w:p w:rsidR="004A5317" w:rsidRPr="008C2FEB" w:rsidRDefault="004A5317" w:rsidP="008C2FEB">
      <w:pPr>
        <w:pStyle w:val="af3"/>
        <w:ind w:right="30"/>
        <w:jc w:val="right"/>
        <w:rPr>
          <w:rFonts w:ascii="Times New Roman" w:eastAsia="Times New Roman" w:hAnsi="Times New Roman" w:cs="Times New Roman"/>
          <w:sz w:val="18"/>
          <w:szCs w:val="24"/>
        </w:rPr>
      </w:pPr>
    </w:p>
    <w:p w:rsidR="004A5317" w:rsidRPr="008C2FEB" w:rsidRDefault="004A5317" w:rsidP="004A5317">
      <w:pPr>
        <w:pStyle w:val="ConsPlusNormal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4A5317" w:rsidRPr="008C2FEB" w:rsidRDefault="004A5317" w:rsidP="004A531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17" w:rsidRPr="008C2FEB" w:rsidRDefault="004A5317" w:rsidP="004A53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82"/>
      <w:bookmarkEnd w:id="2"/>
      <w:r w:rsidRPr="008C2FEB">
        <w:rPr>
          <w:rFonts w:ascii="Times New Roman" w:hAnsi="Times New Roman" w:cs="Times New Roman"/>
          <w:sz w:val="24"/>
          <w:szCs w:val="24"/>
        </w:rPr>
        <w:t>ПЛАН</w:t>
      </w:r>
    </w:p>
    <w:p w:rsidR="004A5317" w:rsidRPr="008C2FEB" w:rsidRDefault="004A5317" w:rsidP="004A53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 мероприятий по правовому информированию и </w:t>
      </w:r>
    </w:p>
    <w:p w:rsidR="004A5317" w:rsidRPr="008C2FEB" w:rsidRDefault="004A5317" w:rsidP="004A53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FEB">
        <w:rPr>
          <w:rFonts w:ascii="Times New Roman" w:hAnsi="Times New Roman" w:cs="Times New Roman"/>
          <w:sz w:val="24"/>
          <w:szCs w:val="24"/>
        </w:rPr>
        <w:t xml:space="preserve">правовому просвещению граждан и организаций </w:t>
      </w:r>
    </w:p>
    <w:p w:rsidR="004A5317" w:rsidRPr="008C2FEB" w:rsidRDefault="004A5317" w:rsidP="004A531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9"/>
        <w:gridCol w:w="3359"/>
        <w:gridCol w:w="3060"/>
        <w:gridCol w:w="2502"/>
      </w:tblGrid>
      <w:tr w:rsidR="004A5317" w:rsidRPr="008C2FEB" w:rsidTr="008C2FEB">
        <w:trPr>
          <w:trHeight w:val="1601"/>
        </w:trPr>
        <w:tc>
          <w:tcPr>
            <w:tcW w:w="529" w:type="dxa"/>
            <w:vAlign w:val="center"/>
          </w:tcPr>
          <w:p w:rsidR="004A5317" w:rsidRPr="008C2FEB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C2F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2FE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59" w:type="dxa"/>
            <w:vAlign w:val="center"/>
          </w:tcPr>
          <w:p w:rsidR="004A5317" w:rsidRPr="008C2FEB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E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60" w:type="dxa"/>
            <w:vAlign w:val="center"/>
          </w:tcPr>
          <w:p w:rsidR="004A5317" w:rsidRPr="008C2FEB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E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02" w:type="dxa"/>
            <w:vAlign w:val="center"/>
          </w:tcPr>
          <w:p w:rsidR="004A5317" w:rsidRPr="008C2FEB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E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4A5317" w:rsidRPr="00B37B24" w:rsidTr="00A350CB">
        <w:trPr>
          <w:trHeight w:val="1363"/>
        </w:trPr>
        <w:tc>
          <w:tcPr>
            <w:tcW w:w="529" w:type="dxa"/>
          </w:tcPr>
          <w:p w:rsidR="004A5317" w:rsidRPr="00B37B24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</w:tcPr>
          <w:p w:rsidR="004A5317" w:rsidRPr="00B37B24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4A5317" w:rsidRPr="00B37B24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4A5317" w:rsidRPr="00B37B24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17" w:rsidRPr="00B37B24" w:rsidRDefault="004A5317" w:rsidP="004A5317">
      <w:pPr>
        <w:rPr>
          <w:szCs w:val="28"/>
        </w:rPr>
      </w:pPr>
    </w:p>
    <w:p w:rsidR="00F4785E" w:rsidRPr="005D10E9" w:rsidRDefault="00F4785E" w:rsidP="00F4785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4785E" w:rsidRPr="005D10E9" w:rsidSect="00A4343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16FF8"/>
    <w:multiLevelType w:val="multilevel"/>
    <w:tmpl w:val="F874F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5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7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65D"/>
    <w:rsid w:val="000256BE"/>
    <w:rsid w:val="00035414"/>
    <w:rsid w:val="00037406"/>
    <w:rsid w:val="0004168C"/>
    <w:rsid w:val="000444F2"/>
    <w:rsid w:val="00063532"/>
    <w:rsid w:val="0007141B"/>
    <w:rsid w:val="00077E94"/>
    <w:rsid w:val="000905DB"/>
    <w:rsid w:val="000941DB"/>
    <w:rsid w:val="000A4CCC"/>
    <w:rsid w:val="000E313E"/>
    <w:rsid w:val="000E620D"/>
    <w:rsid w:val="000F796F"/>
    <w:rsid w:val="001011CF"/>
    <w:rsid w:val="001247BF"/>
    <w:rsid w:val="00127D98"/>
    <w:rsid w:val="00130383"/>
    <w:rsid w:val="00134E1D"/>
    <w:rsid w:val="001355FC"/>
    <w:rsid w:val="00137527"/>
    <w:rsid w:val="00143C31"/>
    <w:rsid w:val="0014787F"/>
    <w:rsid w:val="0015396F"/>
    <w:rsid w:val="0015565D"/>
    <w:rsid w:val="00183D47"/>
    <w:rsid w:val="00197660"/>
    <w:rsid w:val="001B1118"/>
    <w:rsid w:val="001B471C"/>
    <w:rsid w:val="001D0C58"/>
    <w:rsid w:val="001D0FA3"/>
    <w:rsid w:val="001E240A"/>
    <w:rsid w:val="001E3D5D"/>
    <w:rsid w:val="001E4B5F"/>
    <w:rsid w:val="0020581F"/>
    <w:rsid w:val="00212E25"/>
    <w:rsid w:val="00220898"/>
    <w:rsid w:val="00227477"/>
    <w:rsid w:val="00227B8E"/>
    <w:rsid w:val="00230E34"/>
    <w:rsid w:val="00267CA7"/>
    <w:rsid w:val="0028381C"/>
    <w:rsid w:val="002A156D"/>
    <w:rsid w:val="002A5E31"/>
    <w:rsid w:val="002B0540"/>
    <w:rsid w:val="002B3404"/>
    <w:rsid w:val="002C6161"/>
    <w:rsid w:val="002C6927"/>
    <w:rsid w:val="002D486C"/>
    <w:rsid w:val="002E2DFC"/>
    <w:rsid w:val="002E6AA9"/>
    <w:rsid w:val="002F361C"/>
    <w:rsid w:val="00304417"/>
    <w:rsid w:val="00325417"/>
    <w:rsid w:val="003363E1"/>
    <w:rsid w:val="003378C5"/>
    <w:rsid w:val="003424DB"/>
    <w:rsid w:val="00351B9C"/>
    <w:rsid w:val="003629DC"/>
    <w:rsid w:val="00363219"/>
    <w:rsid w:val="00371786"/>
    <w:rsid w:val="003970AA"/>
    <w:rsid w:val="003A0D31"/>
    <w:rsid w:val="00433D85"/>
    <w:rsid w:val="00435134"/>
    <w:rsid w:val="00436FB4"/>
    <w:rsid w:val="0044232F"/>
    <w:rsid w:val="004537E6"/>
    <w:rsid w:val="004740B7"/>
    <w:rsid w:val="00482EEE"/>
    <w:rsid w:val="004A2754"/>
    <w:rsid w:val="004A5317"/>
    <w:rsid w:val="004A55E7"/>
    <w:rsid w:val="004C5421"/>
    <w:rsid w:val="004C7E15"/>
    <w:rsid w:val="00506F9C"/>
    <w:rsid w:val="005100DE"/>
    <w:rsid w:val="00514CE3"/>
    <w:rsid w:val="0052274C"/>
    <w:rsid w:val="005252F3"/>
    <w:rsid w:val="0052768F"/>
    <w:rsid w:val="00533D5A"/>
    <w:rsid w:val="00541054"/>
    <w:rsid w:val="005827EB"/>
    <w:rsid w:val="00595FB1"/>
    <w:rsid w:val="005A5494"/>
    <w:rsid w:val="005D10E9"/>
    <w:rsid w:val="005D5760"/>
    <w:rsid w:val="005E6D92"/>
    <w:rsid w:val="005F5E86"/>
    <w:rsid w:val="00601494"/>
    <w:rsid w:val="006069C1"/>
    <w:rsid w:val="006319CB"/>
    <w:rsid w:val="0064314B"/>
    <w:rsid w:val="006858EF"/>
    <w:rsid w:val="00693DEE"/>
    <w:rsid w:val="006E3A0D"/>
    <w:rsid w:val="006F5CEB"/>
    <w:rsid w:val="00703F97"/>
    <w:rsid w:val="007267B3"/>
    <w:rsid w:val="007273A2"/>
    <w:rsid w:val="007436A8"/>
    <w:rsid w:val="00751CEA"/>
    <w:rsid w:val="00756D00"/>
    <w:rsid w:val="00766206"/>
    <w:rsid w:val="00771992"/>
    <w:rsid w:val="00772FC6"/>
    <w:rsid w:val="00783D7B"/>
    <w:rsid w:val="007927D9"/>
    <w:rsid w:val="00794854"/>
    <w:rsid w:val="007959C7"/>
    <w:rsid w:val="007A1959"/>
    <w:rsid w:val="007B3514"/>
    <w:rsid w:val="007C0097"/>
    <w:rsid w:val="007C12F3"/>
    <w:rsid w:val="007C3AF0"/>
    <w:rsid w:val="007F05E9"/>
    <w:rsid w:val="007F6C3D"/>
    <w:rsid w:val="00806E3E"/>
    <w:rsid w:val="00812D0F"/>
    <w:rsid w:val="00831442"/>
    <w:rsid w:val="00834561"/>
    <w:rsid w:val="00852181"/>
    <w:rsid w:val="00866238"/>
    <w:rsid w:val="0086702C"/>
    <w:rsid w:val="00867597"/>
    <w:rsid w:val="00880367"/>
    <w:rsid w:val="008A395A"/>
    <w:rsid w:val="008A7D14"/>
    <w:rsid w:val="008C2FEB"/>
    <w:rsid w:val="008D50AE"/>
    <w:rsid w:val="008D7549"/>
    <w:rsid w:val="008E2F7A"/>
    <w:rsid w:val="008E3F70"/>
    <w:rsid w:val="008E66F2"/>
    <w:rsid w:val="008E79B4"/>
    <w:rsid w:val="008E7B58"/>
    <w:rsid w:val="008F462D"/>
    <w:rsid w:val="00900C23"/>
    <w:rsid w:val="0090436E"/>
    <w:rsid w:val="0090475E"/>
    <w:rsid w:val="009072DE"/>
    <w:rsid w:val="00913A3C"/>
    <w:rsid w:val="00915FC0"/>
    <w:rsid w:val="00934B43"/>
    <w:rsid w:val="00943036"/>
    <w:rsid w:val="009559B6"/>
    <w:rsid w:val="00964A50"/>
    <w:rsid w:val="00966AD4"/>
    <w:rsid w:val="00971413"/>
    <w:rsid w:val="0099682C"/>
    <w:rsid w:val="009A262C"/>
    <w:rsid w:val="009B0162"/>
    <w:rsid w:val="009D2D46"/>
    <w:rsid w:val="009D4806"/>
    <w:rsid w:val="009D51D6"/>
    <w:rsid w:val="009E20D3"/>
    <w:rsid w:val="009E2D78"/>
    <w:rsid w:val="009E4B59"/>
    <w:rsid w:val="009F00E2"/>
    <w:rsid w:val="009F2CE6"/>
    <w:rsid w:val="00A05709"/>
    <w:rsid w:val="00A05D19"/>
    <w:rsid w:val="00A10E43"/>
    <w:rsid w:val="00A11991"/>
    <w:rsid w:val="00A15743"/>
    <w:rsid w:val="00A33B39"/>
    <w:rsid w:val="00A350CB"/>
    <w:rsid w:val="00A43435"/>
    <w:rsid w:val="00A468BB"/>
    <w:rsid w:val="00A526D3"/>
    <w:rsid w:val="00A55C72"/>
    <w:rsid w:val="00A57ADA"/>
    <w:rsid w:val="00A71E73"/>
    <w:rsid w:val="00AA41EB"/>
    <w:rsid w:val="00AB39EC"/>
    <w:rsid w:val="00AB5AF3"/>
    <w:rsid w:val="00AD44B7"/>
    <w:rsid w:val="00AF3549"/>
    <w:rsid w:val="00B134D1"/>
    <w:rsid w:val="00B13E4F"/>
    <w:rsid w:val="00B30661"/>
    <w:rsid w:val="00B60EDD"/>
    <w:rsid w:val="00B65B34"/>
    <w:rsid w:val="00B756D9"/>
    <w:rsid w:val="00B7610C"/>
    <w:rsid w:val="00B946A0"/>
    <w:rsid w:val="00BA6FF8"/>
    <w:rsid w:val="00BB1E7D"/>
    <w:rsid w:val="00BC3AC9"/>
    <w:rsid w:val="00BC7948"/>
    <w:rsid w:val="00BE2056"/>
    <w:rsid w:val="00BE3992"/>
    <w:rsid w:val="00BE7B0E"/>
    <w:rsid w:val="00BF1F38"/>
    <w:rsid w:val="00BF3D07"/>
    <w:rsid w:val="00C0275F"/>
    <w:rsid w:val="00C12010"/>
    <w:rsid w:val="00C35489"/>
    <w:rsid w:val="00C650E5"/>
    <w:rsid w:val="00C66839"/>
    <w:rsid w:val="00C712AD"/>
    <w:rsid w:val="00C7182B"/>
    <w:rsid w:val="00C75668"/>
    <w:rsid w:val="00CA683C"/>
    <w:rsid w:val="00CB1CDB"/>
    <w:rsid w:val="00CD4F68"/>
    <w:rsid w:val="00CF266F"/>
    <w:rsid w:val="00CF4739"/>
    <w:rsid w:val="00CF57CD"/>
    <w:rsid w:val="00CF6597"/>
    <w:rsid w:val="00D27F72"/>
    <w:rsid w:val="00D429A1"/>
    <w:rsid w:val="00D4372C"/>
    <w:rsid w:val="00D613D7"/>
    <w:rsid w:val="00D73D00"/>
    <w:rsid w:val="00D8478A"/>
    <w:rsid w:val="00DA3C37"/>
    <w:rsid w:val="00DA40A5"/>
    <w:rsid w:val="00DC5C56"/>
    <w:rsid w:val="00DD274F"/>
    <w:rsid w:val="00DD28C0"/>
    <w:rsid w:val="00DE1B26"/>
    <w:rsid w:val="00DE1EC9"/>
    <w:rsid w:val="00DF0F9C"/>
    <w:rsid w:val="00E32DAD"/>
    <w:rsid w:val="00E577C2"/>
    <w:rsid w:val="00E70ECD"/>
    <w:rsid w:val="00E722AD"/>
    <w:rsid w:val="00E86CE9"/>
    <w:rsid w:val="00E95D18"/>
    <w:rsid w:val="00EA1ACF"/>
    <w:rsid w:val="00EA5B2A"/>
    <w:rsid w:val="00EC68B9"/>
    <w:rsid w:val="00ED3352"/>
    <w:rsid w:val="00EE03BA"/>
    <w:rsid w:val="00EE7197"/>
    <w:rsid w:val="00EF2D57"/>
    <w:rsid w:val="00EF3915"/>
    <w:rsid w:val="00EF71F7"/>
    <w:rsid w:val="00F1372A"/>
    <w:rsid w:val="00F168F5"/>
    <w:rsid w:val="00F262E0"/>
    <w:rsid w:val="00F4785E"/>
    <w:rsid w:val="00F81996"/>
    <w:rsid w:val="00FA0F2F"/>
    <w:rsid w:val="00FA56F5"/>
    <w:rsid w:val="00FA5FA7"/>
    <w:rsid w:val="00FB2051"/>
    <w:rsid w:val="00FC6336"/>
    <w:rsid w:val="00FF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683C"/>
  </w:style>
  <w:style w:type="paragraph" w:styleId="12">
    <w:name w:val="heading 1"/>
    <w:basedOn w:val="a0"/>
    <w:next w:val="a0"/>
    <w:link w:val="13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C2F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15565D"/>
    <w:pPr>
      <w:spacing w:after="0" w:line="240" w:lineRule="auto"/>
    </w:pPr>
  </w:style>
  <w:style w:type="table" w:styleId="a5">
    <w:name w:val="Table Grid"/>
    <w:basedOn w:val="a2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DE1B26"/>
    <w:pPr>
      <w:ind w:left="720"/>
      <w:contextualSpacing/>
    </w:pPr>
  </w:style>
  <w:style w:type="paragraph" w:styleId="a7">
    <w:name w:val="Normal (Web)"/>
    <w:aliases w:val="Обычный (Web)"/>
    <w:basedOn w:val="a0"/>
    <w:uiPriority w:val="99"/>
    <w:semiHidden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9682C"/>
    <w:rPr>
      <w:b/>
      <w:bCs/>
      <w:color w:val="000000"/>
    </w:rPr>
  </w:style>
  <w:style w:type="paragraph" w:styleId="a9">
    <w:name w:val="Title"/>
    <w:basedOn w:val="a0"/>
    <w:link w:val="aa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азвание Знак"/>
    <w:basedOn w:val="a1"/>
    <w:link w:val="a9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0"/>
    <w:link w:val="ac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1"/>
    <w:link w:val="ab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0"/>
    <w:link w:val="22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1"/>
    <w:link w:val="21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d">
    <w:name w:val="Абзац_пост"/>
    <w:basedOn w:val="a0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e">
    <w:name w:val="header"/>
    <w:basedOn w:val="a0"/>
    <w:link w:val="af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Верхний колонтитул Знак"/>
    <w:basedOn w:val="a1"/>
    <w:link w:val="ae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0"/>
    <w:link w:val="af1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0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аголовок 1 Знак"/>
    <w:basedOn w:val="a1"/>
    <w:link w:val="12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2">
    <w:name w:val="Гипертекстовая ссылка"/>
    <w:basedOn w:val="a1"/>
    <w:uiPriority w:val="99"/>
    <w:rsid w:val="00D429A1"/>
    <w:rPr>
      <w:color w:val="106BBE"/>
    </w:rPr>
  </w:style>
  <w:style w:type="paragraph" w:styleId="af3">
    <w:name w:val="Body Text"/>
    <w:basedOn w:val="a0"/>
    <w:link w:val="af4"/>
    <w:uiPriority w:val="99"/>
    <w:semiHidden/>
    <w:unhideWhenUsed/>
    <w:rsid w:val="008A7D14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8A7D14"/>
  </w:style>
  <w:style w:type="paragraph" w:customStyle="1" w:styleId="af5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4">
    <w:name w:val="Выделение1"/>
    <w:basedOn w:val="a1"/>
    <w:rsid w:val="002B3404"/>
  </w:style>
  <w:style w:type="paragraph" w:customStyle="1" w:styleId="15">
    <w:name w:val="Абзац списка1"/>
    <w:basedOn w:val="a0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0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0"/>
    <w:rsid w:val="009F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 приложения 1."/>
    <w:basedOn w:val="a0"/>
    <w:rsid w:val="00F4785E"/>
    <w:pPr>
      <w:numPr>
        <w:numId w:val="10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Стиль приложения 1.1."/>
    <w:basedOn w:val="a0"/>
    <w:rsid w:val="00F4785E"/>
    <w:pPr>
      <w:numPr>
        <w:ilvl w:val="1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">
    <w:name w:val="Стиль приложения 1.1.1."/>
    <w:basedOn w:val="a0"/>
    <w:rsid w:val="00F4785E"/>
    <w:pPr>
      <w:numPr>
        <w:ilvl w:val="2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Стиль приложения 1.1.1.1."/>
    <w:basedOn w:val="a0"/>
    <w:rsid w:val="00F4785E"/>
    <w:pPr>
      <w:numPr>
        <w:ilvl w:val="3"/>
        <w:numId w:val="10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0">
    <w:name w:val="Стиль приложения_1)"/>
    <w:basedOn w:val="a0"/>
    <w:rsid w:val="00F4785E"/>
    <w:pPr>
      <w:numPr>
        <w:ilvl w:val="4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">
    <w:name w:val="Стиль приложения_а)"/>
    <w:basedOn w:val="a0"/>
    <w:rsid w:val="00F4785E"/>
    <w:pPr>
      <w:numPr>
        <w:ilvl w:val="5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styleId="af6">
    <w:name w:val="Hyperlink"/>
    <w:basedOn w:val="a1"/>
    <w:uiPriority w:val="99"/>
    <w:unhideWhenUsed/>
    <w:rsid w:val="007C12F3"/>
    <w:rPr>
      <w:color w:val="0000FF" w:themeColor="hyperlink"/>
      <w:u w:val="single"/>
    </w:rPr>
  </w:style>
  <w:style w:type="paragraph" w:customStyle="1" w:styleId="ConsPlusNormal0">
    <w:name w:val="ConsPlusNormal"/>
    <w:rsid w:val="004A531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4A5317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character" w:customStyle="1" w:styleId="20">
    <w:name w:val="Заголовок 2 Знак"/>
    <w:basedOn w:val="a1"/>
    <w:link w:val="2"/>
    <w:uiPriority w:val="9"/>
    <w:semiHidden/>
    <w:rsid w:val="008C2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A94CE-5F53-49A6-ACB3-8AB80953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2</cp:revision>
  <cp:lastPrinted>2024-01-16T11:54:00Z</cp:lastPrinted>
  <dcterms:created xsi:type="dcterms:W3CDTF">2024-07-16T13:27:00Z</dcterms:created>
  <dcterms:modified xsi:type="dcterms:W3CDTF">2024-07-16T13:27:00Z</dcterms:modified>
</cp:coreProperties>
</file>