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E34AC5" w:rsidRPr="005458C7" w:rsidTr="009619A6">
        <w:trPr>
          <w:trHeight w:val="1268"/>
        </w:trPr>
        <w:tc>
          <w:tcPr>
            <w:tcW w:w="3828" w:type="dxa"/>
          </w:tcPr>
          <w:p w:rsidR="00E34AC5" w:rsidRPr="005458C7" w:rsidRDefault="00E34AC5" w:rsidP="00E34AC5">
            <w:pPr>
              <w:tabs>
                <w:tab w:val="right" w:pos="3612"/>
              </w:tabs>
              <w:spacing w:line="240" w:lineRule="auto"/>
              <w:rPr>
                <w:rFonts w:ascii="Times New Roman" w:hAnsi="Times New Roman" w:cs="Times New Roman"/>
                <w:sz w:val="18"/>
              </w:rPr>
            </w:pPr>
            <w:r w:rsidRPr="005458C7">
              <w:rPr>
                <w:rFonts w:ascii="Times New Roman" w:hAnsi="Times New Roman" w:cs="Times New Roman"/>
                <w:sz w:val="18"/>
              </w:rPr>
              <w:t xml:space="preserve"> 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Къэбэрдей-Балъкъэр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Республикэмщыщ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Тэрч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районым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хыхьэ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Тамбовск</w:t>
            </w:r>
            <w:proofErr w:type="spellEnd"/>
            <w:proofErr w:type="gramStart"/>
            <w:r w:rsidRPr="005458C7">
              <w:rPr>
                <w:rFonts w:ascii="Times New Roman" w:hAnsi="Times New Roman" w:cs="Times New Roman"/>
                <w:sz w:val="18"/>
                <w:lang w:val="en-US"/>
              </w:rPr>
              <w:t>I</w:t>
            </w:r>
            <w:proofErr w:type="gramEnd"/>
            <w:r w:rsidRPr="005458C7">
              <w:rPr>
                <w:rFonts w:ascii="Times New Roman" w:hAnsi="Times New Roman" w:cs="Times New Roman"/>
                <w:sz w:val="18"/>
              </w:rPr>
              <w:t xml:space="preserve">э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къуажэм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 и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щ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  <w:lang w:val="en-US"/>
              </w:rPr>
              <w:t>I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ып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  <w:lang w:val="en-US"/>
              </w:rPr>
              <w:t>I</w:t>
            </w:r>
            <w:r w:rsidRPr="005458C7">
              <w:rPr>
                <w:rFonts w:ascii="Times New Roman" w:hAnsi="Times New Roman" w:cs="Times New Roman"/>
                <w:sz w:val="18"/>
              </w:rPr>
              <w:t xml:space="preserve">э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администрацэ</w:t>
            </w:r>
            <w:proofErr w:type="spellEnd"/>
          </w:p>
          <w:p w:rsidR="00E34AC5" w:rsidRPr="005458C7" w:rsidRDefault="00E34AC5" w:rsidP="00E34A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</w:tcPr>
          <w:p w:rsidR="00E34AC5" w:rsidRPr="005458C7" w:rsidRDefault="00E34AC5" w:rsidP="00E34A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5458C7">
              <w:rPr>
                <w:rFonts w:ascii="Times New Roman" w:hAnsi="Times New Roman" w:cs="Times New Roman"/>
                <w:sz w:val="18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2.8pt" o:ole="" fillcolor="window">
                  <v:imagedata r:id="rId5" o:title=""/>
                </v:shape>
                <o:OLEObject Type="Embed" ProgID="Unknown" ShapeID="_x0000_i1025" DrawAspect="Content" ObjectID="_1727683740" r:id="rId6"/>
              </w:object>
            </w:r>
          </w:p>
        </w:tc>
        <w:tc>
          <w:tcPr>
            <w:tcW w:w="3827" w:type="dxa"/>
          </w:tcPr>
          <w:p w:rsidR="00E34AC5" w:rsidRPr="005458C7" w:rsidRDefault="00E34AC5" w:rsidP="00E34AC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Къабарты-Малкъар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Республиканы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Терк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районуну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5458C7">
              <w:rPr>
                <w:rFonts w:ascii="Times New Roman" w:hAnsi="Times New Roman" w:cs="Times New Roman"/>
                <w:sz w:val="18"/>
              </w:rPr>
              <w:t>Тамбовское</w:t>
            </w:r>
            <w:proofErr w:type="gramEnd"/>
            <w:r w:rsidRPr="005458C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элини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58C7">
              <w:rPr>
                <w:rFonts w:ascii="Times New Roman" w:hAnsi="Times New Roman" w:cs="Times New Roman"/>
                <w:sz w:val="18"/>
              </w:rPr>
              <w:t>мекхеме</w:t>
            </w:r>
            <w:proofErr w:type="spellEnd"/>
            <w:r w:rsidRPr="005458C7">
              <w:rPr>
                <w:rFonts w:ascii="Times New Roman" w:hAnsi="Times New Roman" w:cs="Times New Roman"/>
                <w:sz w:val="18"/>
              </w:rPr>
              <w:t xml:space="preserve">  администрации</w:t>
            </w:r>
          </w:p>
        </w:tc>
      </w:tr>
    </w:tbl>
    <w:p w:rsidR="00E34AC5" w:rsidRPr="005458C7" w:rsidRDefault="00E34AC5" w:rsidP="00145BF9">
      <w:pPr>
        <w:pStyle w:val="4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  <w:color w:val="auto"/>
          <w:sz w:val="40"/>
          <w:szCs w:val="40"/>
        </w:rPr>
      </w:pPr>
      <w:r w:rsidRPr="005458C7">
        <w:rPr>
          <w:rFonts w:ascii="Times New Roman" w:hAnsi="Times New Roman" w:cs="Times New Roman"/>
          <w:i w:val="0"/>
          <w:color w:val="auto"/>
          <w:sz w:val="40"/>
          <w:szCs w:val="40"/>
        </w:rPr>
        <w:t xml:space="preserve">Местная Администрация сельского поселения </w:t>
      </w:r>
      <w:proofErr w:type="gramStart"/>
      <w:r w:rsidRPr="005458C7">
        <w:rPr>
          <w:rFonts w:ascii="Times New Roman" w:hAnsi="Times New Roman" w:cs="Times New Roman"/>
          <w:i w:val="0"/>
          <w:color w:val="auto"/>
          <w:sz w:val="40"/>
          <w:szCs w:val="40"/>
        </w:rPr>
        <w:t>Тамбовское</w:t>
      </w:r>
      <w:proofErr w:type="gramEnd"/>
      <w:r w:rsidRPr="005458C7">
        <w:rPr>
          <w:rFonts w:ascii="Times New Roman" w:hAnsi="Times New Roman" w:cs="Times New Roman"/>
          <w:i w:val="0"/>
          <w:color w:val="auto"/>
          <w:sz w:val="40"/>
          <w:szCs w:val="40"/>
        </w:rPr>
        <w:t xml:space="preserve"> Терского муниципального района Кабардино-Балкарской Республики</w:t>
      </w:r>
    </w:p>
    <w:p w:rsidR="00E34AC5" w:rsidRPr="005458C7" w:rsidRDefault="00E34AC5" w:rsidP="00E34AC5">
      <w:pPr>
        <w:rPr>
          <w:rFonts w:ascii="Times New Roman" w:hAnsi="Times New Roman" w:cs="Times New Roman"/>
          <w:sz w:val="24"/>
          <w:szCs w:val="24"/>
        </w:rPr>
      </w:pPr>
      <w:r w:rsidRPr="005458C7">
        <w:rPr>
          <w:rFonts w:ascii="Times New Roman" w:hAnsi="Times New Roman" w:cs="Times New Roman"/>
          <w:sz w:val="24"/>
          <w:szCs w:val="24"/>
        </w:rPr>
        <w:t>361223, КБР Терский район  с.п</w:t>
      </w:r>
      <w:proofErr w:type="gramStart"/>
      <w:r w:rsidRPr="005458C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458C7">
        <w:rPr>
          <w:rFonts w:ascii="Times New Roman" w:hAnsi="Times New Roman" w:cs="Times New Roman"/>
          <w:sz w:val="24"/>
          <w:szCs w:val="24"/>
        </w:rPr>
        <w:t xml:space="preserve">амбовское ул.Дружбы,168  </w:t>
      </w:r>
      <w:r w:rsidR="00145BF9" w:rsidRPr="005458C7">
        <w:rPr>
          <w:rFonts w:ascii="Times New Roman" w:hAnsi="Times New Roman" w:cs="Times New Roman"/>
          <w:sz w:val="24"/>
          <w:szCs w:val="24"/>
        </w:rPr>
        <w:t>8(86632)</w:t>
      </w:r>
      <w:r w:rsidRPr="005458C7">
        <w:rPr>
          <w:rFonts w:ascii="Times New Roman" w:hAnsi="Times New Roman" w:cs="Times New Roman"/>
          <w:sz w:val="24"/>
          <w:szCs w:val="24"/>
        </w:rPr>
        <w:t>77-2-19</w:t>
      </w:r>
    </w:p>
    <w:p w:rsidR="00797F99" w:rsidRPr="00797F99" w:rsidRDefault="00797F99" w:rsidP="00797F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F99" w:rsidRPr="00797F99" w:rsidRDefault="00145BF9" w:rsidP="00797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06.10.202</w:t>
      </w:r>
      <w:r w:rsidR="00797F99"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797F99" w:rsidRPr="00797F99" w:rsidRDefault="00797F99" w:rsidP="0079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ПОСТАНОВЛЕНЭ    №</w:t>
      </w:r>
      <w:r w:rsidR="00145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46</w:t>
      </w:r>
    </w:p>
    <w:p w:rsidR="00797F99" w:rsidRPr="00797F99" w:rsidRDefault="00797F99" w:rsidP="00797F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</w:t>
      </w:r>
      <w:r w:rsidR="00145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97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БЕГИМ                        №</w:t>
      </w:r>
      <w:r w:rsidR="00145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46</w:t>
      </w:r>
    </w:p>
    <w:p w:rsidR="00797F99" w:rsidRPr="00797F99" w:rsidRDefault="00797F99" w:rsidP="0079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 №</w:t>
      </w:r>
      <w:r w:rsidR="00145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46</w:t>
      </w:r>
    </w:p>
    <w:p w:rsidR="00797F99" w:rsidRPr="00797F99" w:rsidRDefault="00797F99" w:rsidP="0079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порядка проведения </w:t>
      </w:r>
    </w:p>
    <w:p w:rsidR="00797F99" w:rsidRPr="00797F99" w:rsidRDefault="00797F99" w:rsidP="0079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оценки эффективности реализации </w:t>
      </w:r>
    </w:p>
    <w:p w:rsidR="00797F99" w:rsidRPr="00797F99" w:rsidRDefault="00797F99" w:rsidP="0079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 программ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3 статьи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ПОСТАНОВЛЯЮ:</w:t>
      </w:r>
    </w:p>
    <w:p w:rsidR="00797F99" w:rsidRPr="00797F99" w:rsidRDefault="00797F99" w:rsidP="00797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 Утвердить Порядок </w:t>
      </w:r>
      <w:proofErr w:type="gramStart"/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оценки эффективности реализации муниципальных программ</w:t>
      </w:r>
      <w:proofErr w:type="gramEnd"/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797F99" w:rsidRPr="00797F99" w:rsidRDefault="00797F99" w:rsidP="00797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сайте администрации  сельского поселения Тамбовское в сети «Интернет».</w:t>
      </w:r>
    </w:p>
    <w:p w:rsidR="00797F99" w:rsidRPr="00797F99" w:rsidRDefault="00797F99" w:rsidP="00797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797F99" w:rsidRPr="00797F99" w:rsidRDefault="00797F99" w:rsidP="00797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Постановление вступает в силу со дня его подписания.</w:t>
      </w:r>
    </w:p>
    <w:p w:rsidR="00797F99" w:rsidRPr="00797F99" w:rsidRDefault="00797F99" w:rsidP="00797F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Default="00797F99" w:rsidP="00797F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7F99" w:rsidRPr="00797F99" w:rsidRDefault="00797F99" w:rsidP="0079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31" w:type="dxa"/>
        <w:tblLook w:val="04A0"/>
      </w:tblPr>
      <w:tblGrid>
        <w:gridCol w:w="5353"/>
        <w:gridCol w:w="4678"/>
      </w:tblGrid>
      <w:tr w:rsidR="00963FB9" w:rsidRPr="00440412" w:rsidTr="00A641D6">
        <w:tc>
          <w:tcPr>
            <w:tcW w:w="5353" w:type="dxa"/>
          </w:tcPr>
          <w:p w:rsidR="00963FB9" w:rsidRPr="00963FB9" w:rsidRDefault="00963FB9" w:rsidP="00A641D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3FB9">
              <w:rPr>
                <w:rFonts w:ascii="Times New Roman" w:hAnsi="Times New Roman" w:cs="Times New Roman"/>
                <w:bCs/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4678" w:type="dxa"/>
          </w:tcPr>
          <w:p w:rsidR="00963FB9" w:rsidRPr="00963FB9" w:rsidRDefault="00963FB9" w:rsidP="00A641D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63FB9" w:rsidRPr="00440412" w:rsidTr="00A641D6">
        <w:tc>
          <w:tcPr>
            <w:tcW w:w="5353" w:type="dxa"/>
          </w:tcPr>
          <w:p w:rsidR="00963FB9" w:rsidRPr="00963FB9" w:rsidRDefault="00963FB9" w:rsidP="00A641D6">
            <w:pPr>
              <w:widowControl w:val="0"/>
              <w:tabs>
                <w:tab w:val="center" w:pos="2568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3FB9">
              <w:rPr>
                <w:rFonts w:ascii="Times New Roman" w:hAnsi="Times New Roman" w:cs="Times New Roman"/>
                <w:bCs/>
                <w:sz w:val="28"/>
                <w:szCs w:val="28"/>
              </w:rPr>
              <w:t>Тамбовское</w:t>
            </w:r>
            <w:r w:rsidRPr="00963FB9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963FB9">
              <w:rPr>
                <w:rFonts w:ascii="Times New Roman" w:hAnsi="Times New Roman" w:cs="Times New Roman"/>
                <w:bCs/>
                <w:sz w:val="28"/>
                <w:szCs w:val="28"/>
              </w:rPr>
              <w:br w:type="page"/>
            </w:r>
          </w:p>
        </w:tc>
        <w:tc>
          <w:tcPr>
            <w:tcW w:w="4678" w:type="dxa"/>
          </w:tcPr>
          <w:p w:rsidR="00963FB9" w:rsidRPr="00963FB9" w:rsidRDefault="00963FB9" w:rsidP="00A641D6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3FB9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proofErr w:type="spellStart"/>
            <w:r w:rsidRPr="00963FB9">
              <w:rPr>
                <w:rFonts w:ascii="Times New Roman" w:hAnsi="Times New Roman" w:cs="Times New Roman"/>
                <w:bCs/>
                <w:sz w:val="28"/>
                <w:szCs w:val="28"/>
              </w:rPr>
              <w:t>Кампаров</w:t>
            </w:r>
            <w:proofErr w:type="spellEnd"/>
            <w:r w:rsidRPr="00963F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Б.Р.</w:t>
            </w:r>
          </w:p>
        </w:tc>
      </w:tr>
    </w:tbl>
    <w:p w:rsidR="005458C7" w:rsidRDefault="005458C7" w:rsidP="00545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58C7" w:rsidRDefault="005458C7" w:rsidP="00545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58C7" w:rsidRDefault="005458C7" w:rsidP="00545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7F99" w:rsidRDefault="00797F99" w:rsidP="0054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FB9" w:rsidRDefault="00963FB9" w:rsidP="0054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FB9" w:rsidRPr="00797F99" w:rsidRDefault="00963FB9" w:rsidP="0054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F99" w:rsidRPr="00797F99" w:rsidRDefault="00797F99" w:rsidP="00797F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</w:t>
      </w:r>
    </w:p>
    <w:p w:rsidR="00797F99" w:rsidRPr="00797F99" w:rsidRDefault="00797F99" w:rsidP="00797F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</w:p>
    <w:p w:rsidR="00797F99" w:rsidRPr="00797F99" w:rsidRDefault="00797F99" w:rsidP="00797F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797F99" w:rsidRPr="00797F99" w:rsidRDefault="00797F99" w:rsidP="00797F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lang w:eastAsia="ru-RU"/>
        </w:rPr>
        <w:t xml:space="preserve">сельского поселения </w:t>
      </w:r>
      <w:proofErr w:type="gramStart"/>
      <w:r w:rsidRPr="00797F99">
        <w:rPr>
          <w:rFonts w:ascii="Times New Roman" w:eastAsia="Times New Roman" w:hAnsi="Times New Roman" w:cs="Times New Roman"/>
          <w:color w:val="000000"/>
          <w:lang w:eastAsia="ru-RU"/>
        </w:rPr>
        <w:t>Тамбовское</w:t>
      </w:r>
      <w:proofErr w:type="gramEnd"/>
    </w:p>
    <w:p w:rsidR="00797F99" w:rsidRPr="00797F99" w:rsidRDefault="00797F99" w:rsidP="00797F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5458C7">
        <w:rPr>
          <w:rFonts w:ascii="Times New Roman" w:eastAsia="Times New Roman" w:hAnsi="Times New Roman" w:cs="Times New Roman"/>
          <w:color w:val="000000"/>
          <w:lang w:eastAsia="ru-RU"/>
        </w:rPr>
        <w:t>06.10.2022</w:t>
      </w:r>
      <w:r w:rsidRPr="00797F99">
        <w:rPr>
          <w:rFonts w:ascii="Times New Roman" w:eastAsia="Times New Roman" w:hAnsi="Times New Roman" w:cs="Times New Roman"/>
          <w:color w:val="000000"/>
          <w:lang w:eastAsia="ru-RU"/>
        </w:rPr>
        <w:t xml:space="preserve"> г. № </w:t>
      </w:r>
      <w:r w:rsidR="005458C7">
        <w:rPr>
          <w:rFonts w:ascii="Times New Roman" w:eastAsia="Times New Roman" w:hAnsi="Times New Roman" w:cs="Times New Roman"/>
          <w:color w:val="000000"/>
          <w:lang w:eastAsia="ru-RU"/>
        </w:rPr>
        <w:t>46</w:t>
      </w:r>
    </w:p>
    <w:p w:rsidR="00797F99" w:rsidRPr="00797F99" w:rsidRDefault="00797F99" w:rsidP="0079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797F99" w:rsidRPr="00797F99" w:rsidRDefault="00797F99" w:rsidP="00797F9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lang w:eastAsia="ru-RU"/>
        </w:rPr>
        <w:t>проведения оценки эффективности реализации муниципальных программ</w:t>
      </w:r>
    </w:p>
    <w:p w:rsidR="00797F99" w:rsidRPr="00797F99" w:rsidRDefault="00797F99" w:rsidP="00797F9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3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 ОБЩИЕ ПОЛОЖЕНИЯ</w:t>
      </w:r>
    </w:p>
    <w:p w:rsidR="00797F99" w:rsidRPr="00797F99" w:rsidRDefault="00797F99" w:rsidP="00797F99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оценки эффективности муниципальных программ, действующих на территории   (далее  — Программы),  разработан  с  целью  создания  условий  и предпосылок   для   оптимизации   управления   муниципальными   финансами  и результативной реализации Программ, перераспределения финансовых ресурсов в пользу   наиболее   эффективных   направлений,   сокращения   малоэффективных, необоснованных бюджетных расходов.</w:t>
      </w:r>
      <w:proofErr w:type="gramEnd"/>
    </w:p>
    <w:p w:rsidR="00797F99" w:rsidRPr="00797F99" w:rsidRDefault="00797F99" w:rsidP="00797F99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Для    оценки    эффективности    реализации    муниципальной    программы применяются  основные  целевые  индикаторы  (далее - целевые  индикаторы), указанные в паспорте Программы.</w:t>
      </w:r>
    </w:p>
    <w:p w:rsidR="00797F99" w:rsidRPr="00797F99" w:rsidRDefault="00797F99" w:rsidP="00797F99">
      <w:pPr>
        <w:shd w:val="clear" w:color="auto" w:fill="FFFFFF"/>
        <w:tabs>
          <w:tab w:val="left" w:pos="696"/>
        </w:tabs>
        <w:spacing w:after="0" w:line="240" w:lineRule="auto"/>
        <w:ind w:lef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Pr="00797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ЦЕЛЕВЫХ ИНДИКАТОРОВ</w:t>
      </w:r>
    </w:p>
    <w:p w:rsidR="00797F99" w:rsidRPr="00797F99" w:rsidRDefault="00797F99" w:rsidP="00797F99">
      <w:pPr>
        <w:shd w:val="clear" w:color="auto" w:fill="FFFFFF"/>
        <w:tabs>
          <w:tab w:val="left" w:pos="672"/>
        </w:tabs>
        <w:spacing w:after="0" w:line="240" w:lineRule="auto"/>
        <w:ind w:lef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   качестве   целевых   </w:t>
      </w:r>
      <w:proofErr w:type="gram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индикаторов   оценки   эффективности   реализации Программы</w:t>
      </w:r>
      <w:proofErr w:type="gram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измеряемые количественные показатели, направленные - на   решение   поставленных   в   Программе   задач,   позволяющие   оценить   ход реализации     конкретной     Программы     по     этапам.     Целевые     индикаторы разрабатываются,   исходя   из   поставленных   целей   Программы,   показателей конечного результата, показателей экономической эффективности.</w:t>
      </w:r>
    </w:p>
    <w:p w:rsidR="00797F99" w:rsidRPr="00797F99" w:rsidRDefault="00797F99" w:rsidP="00797F99">
      <w:pPr>
        <w:shd w:val="clear" w:color="auto" w:fill="FFFFFF"/>
        <w:tabs>
          <w:tab w:val="left" w:pos="754"/>
        </w:tabs>
        <w:spacing w:after="0" w:line="240" w:lineRule="auto"/>
        <w:ind w:lef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Система    целевых    индикаторов    позволяет    осуществить    мониторинг достижения стратегических целей и задач в рамках Программы.</w:t>
      </w:r>
    </w:p>
    <w:p w:rsidR="00797F99" w:rsidRPr="00797F99" w:rsidRDefault="00797F99" w:rsidP="00797F99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системы целевых индикаторов следует руководствоваться принципом  минимизации   количества  отчетных  показателей   при   сохранении полноты информации и своевременности ее предоставления.</w:t>
      </w:r>
    </w:p>
    <w:p w:rsidR="00797F99" w:rsidRPr="00797F99" w:rsidRDefault="00797F99" w:rsidP="00797F99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индикаторов для проведения мониторинга и оценки социально- экономической эффективности Программы следует учитывать значение отчетных показателей за прошлые периоды, сложившиеся тенденции, факторы и условия, определяющие динамику показателей.</w:t>
      </w:r>
    </w:p>
    <w:p w:rsidR="00797F99" w:rsidRPr="00797F99" w:rsidRDefault="00797F99" w:rsidP="00797F99">
      <w:pPr>
        <w:shd w:val="clear" w:color="auto" w:fill="FFFFFF"/>
        <w:tabs>
          <w:tab w:val="left" w:pos="701"/>
        </w:tabs>
        <w:spacing w:after="0" w:line="240" w:lineRule="auto"/>
        <w:ind w:left="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Включаемые   в   систему   индикаторов   отчетные   показатели   должны   в максимально возможной степени соответствовать следующим требованиям:</w:t>
      </w:r>
    </w:p>
    <w:p w:rsidR="00797F99" w:rsidRPr="00797F99" w:rsidRDefault="00797F99" w:rsidP="00797F99">
      <w:pPr>
        <w:shd w:val="clear" w:color="auto" w:fill="FFFFFF"/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адекватность отражения происходящих социально - экономических изменени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отчетные данные должны быть достаточно точными, погрешности измерения не должны приводить к искаженному представлению  о результатах реализации Программы;</w:t>
      </w:r>
    </w:p>
    <w:p w:rsidR="00797F99" w:rsidRPr="00797F99" w:rsidRDefault="00797F99" w:rsidP="00797F99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</w:tabs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объективность:   формальное   выполнение   Программы   ведет   к  улучшению отчетности и ухудшению реального положения дел;</w:t>
      </w:r>
    </w:p>
    <w:p w:rsidR="00797F99" w:rsidRPr="00797F99" w:rsidRDefault="00797F99" w:rsidP="00797F99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</w:tabs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достоверность:   способ   сбора  и   обработки  исходной   информации  должен допускать  возможность  проверки  точности  полученных  данных  в  процессе независимого мониторинга и оценки Программы;</w:t>
      </w:r>
    </w:p>
    <w:p w:rsidR="00797F99" w:rsidRPr="00797F99" w:rsidRDefault="00797F99" w:rsidP="00797F99">
      <w:pPr>
        <w:widowControl w:val="0"/>
        <w:numPr>
          <w:ilvl w:val="0"/>
          <w:numId w:val="2"/>
        </w:numPr>
        <w:shd w:val="clear" w:color="auto" w:fill="FFFFFF"/>
        <w:tabs>
          <w:tab w:val="left" w:pos="259"/>
        </w:tabs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прозрачность: следует избегать излишне сложных показателей, определение показателя должно обеспечивать однозначность его интерпретации.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34" w:right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могут быть использованы иные показатели, характеризующие результат от выполнения мероприятий Программы.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34" w:right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34" w:right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ОЦЕНКИ ЭФФЕКТИВНОСТИ ПРОГРАММ</w:t>
      </w:r>
    </w:p>
    <w:p w:rsidR="00797F99" w:rsidRPr="00797F99" w:rsidRDefault="00797F99" w:rsidP="00797F99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Программ производится на основе сопоставления в динамике  фактически достигнутых результатов  (целевых индикаторов)  с их плановыми значениями, определяемыми в процессе разработки Программы в разрезе задач или отдельных мероприятий.</w:t>
      </w:r>
    </w:p>
    <w:p w:rsidR="00797F99" w:rsidRPr="00797F99" w:rsidRDefault="00797F99" w:rsidP="00797F99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производится по следующим направлениям:</w:t>
      </w:r>
    </w:p>
    <w:p w:rsidR="00797F99" w:rsidRPr="00797F99" w:rsidRDefault="00797F99" w:rsidP="00797F99">
      <w:pPr>
        <w:shd w:val="clear" w:color="auto" w:fill="FFFFFF"/>
        <w:tabs>
          <w:tab w:val="left" w:pos="221"/>
        </w:tabs>
        <w:spacing w:after="0" w:line="240" w:lineRule="auto"/>
        <w:ind w:left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степень достижения целей, решения задач Программы;</w:t>
      </w:r>
    </w:p>
    <w:p w:rsidR="00797F99" w:rsidRPr="00797F99" w:rsidRDefault="00797F99" w:rsidP="00797F99">
      <w:pPr>
        <w:widowControl w:val="0"/>
        <w:numPr>
          <w:ilvl w:val="0"/>
          <w:numId w:val="4"/>
        </w:numPr>
        <w:shd w:val="clear" w:color="auto" w:fill="FFFFFF"/>
        <w:tabs>
          <w:tab w:val="left" w:pos="278"/>
        </w:tabs>
        <w:spacing w:after="0" w:line="240" w:lineRule="auto"/>
        <w:ind w:left="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  соответствия  запланированному  уровню  затрат  по определенному мероприятию Программы;</w:t>
      </w:r>
    </w:p>
    <w:p w:rsidR="00797F99" w:rsidRPr="00797F99" w:rsidRDefault="00797F99" w:rsidP="00797F99">
      <w:pPr>
        <w:widowControl w:val="0"/>
        <w:numPr>
          <w:ilvl w:val="0"/>
          <w:numId w:val="4"/>
        </w:numPr>
        <w:shd w:val="clear" w:color="auto" w:fill="FFFFFF"/>
        <w:tabs>
          <w:tab w:val="left" w:pos="278"/>
        </w:tabs>
        <w:spacing w:after="0" w:line="240" w:lineRule="auto"/>
        <w:ind w:left="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 эффективность - соотношение общественно значимого эффекта реализации   Программы с непосредственными показателями программных мероприятий;</w:t>
      </w:r>
    </w:p>
    <w:p w:rsidR="00797F99" w:rsidRPr="00797F99" w:rsidRDefault="00797F99" w:rsidP="00797F99">
      <w:pPr>
        <w:widowControl w:val="0"/>
        <w:numPr>
          <w:ilvl w:val="0"/>
          <w:numId w:val="4"/>
        </w:numPr>
        <w:shd w:val="clear" w:color="auto" w:fill="FFFFFF"/>
        <w:tabs>
          <w:tab w:val="left" w:pos="278"/>
        </w:tabs>
        <w:spacing w:after="0" w:line="240" w:lineRule="auto"/>
        <w:ind w:left="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 эффективность - соотношение непосредственных результатов, планируемых для достижения в рамках программных мероприятий, с затратами на их достижение.</w:t>
      </w:r>
    </w:p>
    <w:p w:rsidR="00797F99" w:rsidRPr="00797F99" w:rsidRDefault="00797F99" w:rsidP="00797F99">
      <w:pPr>
        <w:widowControl w:val="0"/>
        <w:numPr>
          <w:ilvl w:val="0"/>
          <w:numId w:val="4"/>
        </w:numPr>
        <w:shd w:val="clear" w:color="auto" w:fill="FFFFFF"/>
        <w:tabs>
          <w:tab w:val="left" w:pos="278"/>
        </w:tabs>
        <w:spacing w:after="0" w:line="240" w:lineRule="auto"/>
        <w:ind w:left="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Оценка   эффективности   реализации   целевых   индикаторов   Программы производится   путем   сравнения   фактически   достигнутых   значений   целевых индикаторов с установленными Программой значениями на основе расчетов по следующим формулам.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реализации отдельного целевого индикатора Программы определяется на основе расчета коэффициента эффективности отдельного целевого индикатора: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Кп</w:t>
      </w:r>
      <w:proofErr w:type="spell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(</w:t>
      </w:r>
      <w:proofErr w:type="spell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Tfn</w:t>
      </w:r>
      <w:proofErr w:type="spell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proofErr w:type="spell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Tn</w:t>
      </w:r>
      <w:proofErr w:type="spell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</w:t>
      </w:r>
      <w:proofErr w:type="spell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00%, где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1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коэффициент</w:t>
      </w:r>
      <w:proofErr w:type="gram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эффективности хода реализации n-го целевого индикатора программы;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Tfn</w:t>
      </w:r>
      <w:proofErr w:type="spell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фактическое значение n-го целевого индикатора, достигнутое в ходе реализации программы;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proofErr w:type="gram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нормативное значение n-го целевого индикатора, утвержденное Программой на соответствующий год;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порядковый номер целевого индикатора Программы.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реализации Программы в целом определяется на основе расчетов итоговой сводной оценки по формуле: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= (SUMK/</w:t>
      </w:r>
      <w:proofErr w:type="spell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100%, где: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- эффективность реализации программы (процентов);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SUM - обозначение математического суммирования;</w:t>
      </w:r>
    </w:p>
    <w:p w:rsidR="00797F99" w:rsidRPr="00797F99" w:rsidRDefault="00797F99" w:rsidP="007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- коэффициенты </w:t>
      </w:r>
      <w:proofErr w:type="gram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 хода реализации индикаторов программы</w:t>
      </w:r>
      <w:proofErr w:type="gram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7F99" w:rsidRPr="00797F99" w:rsidRDefault="00797F99" w:rsidP="007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количество индикаторов программы.</w:t>
      </w:r>
    </w:p>
    <w:p w:rsidR="00797F99" w:rsidRPr="00797F99" w:rsidRDefault="00797F99" w:rsidP="0079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установления существенных различий (как положительных, так и отрицательных) данных между плановыми и фактическими значениями индикаторов, а также индикаторами разных лет, проводится анализ факторов, повлиявший на данное расхождение. По результатам такого анализа обосновывается изменение целевых индикаторов, а также изменение расходов бюджета по сравнению с предыдущими периодами. После проведения расчета общей оценки эффективности по конкретной Программе производится сопоставление полученного результата с данными, приведенными в следующей таблице: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53"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97F99" w:rsidRPr="00797F99" w:rsidRDefault="00797F99" w:rsidP="00797F99">
      <w:pPr>
        <w:shd w:val="clear" w:color="auto" w:fill="FFFFFF"/>
        <w:tabs>
          <w:tab w:val="left" w:pos="5502"/>
        </w:tabs>
        <w:spacing w:after="0" w:line="240" w:lineRule="auto"/>
        <w:ind w:left="72" w:right="10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Фактически полученное значение оценки</w:t>
      </w:r>
    </w:p>
    <w:p w:rsidR="00797F99" w:rsidRPr="00797F99" w:rsidRDefault="00797F99" w:rsidP="00797F99">
      <w:pPr>
        <w:shd w:val="clear" w:color="auto" w:fill="FFFFFF"/>
        <w:tabs>
          <w:tab w:val="left" w:pos="5502"/>
        </w:tabs>
        <w:spacing w:after="0" w:line="240" w:lineRule="auto"/>
        <w:ind w:left="72" w:right="10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Степень эффективности в целом по Программе реализации</w:t>
      </w:r>
    </w:p>
    <w:p w:rsidR="00797F99" w:rsidRPr="00797F99" w:rsidRDefault="00797F99" w:rsidP="00797F99">
      <w:pPr>
        <w:shd w:val="clear" w:color="auto" w:fill="FFFFFF"/>
        <w:tabs>
          <w:tab w:val="left" w:pos="5502"/>
        </w:tabs>
        <w:spacing w:after="0" w:line="240" w:lineRule="auto"/>
        <w:ind w:left="72" w:right="10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32"/>
        <w:gridCol w:w="4767"/>
      </w:tblGrid>
      <w:tr w:rsidR="00797F99" w:rsidRPr="00797F99" w:rsidTr="00797F99">
        <w:trPr>
          <w:tblCellSpacing w:w="0" w:type="dxa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F99" w:rsidRPr="00797F99" w:rsidRDefault="00797F99" w:rsidP="00797F99">
            <w:pPr>
              <w:tabs>
                <w:tab w:val="left" w:pos="5502"/>
              </w:tabs>
              <w:spacing w:after="0" w:line="240" w:lineRule="auto"/>
              <w:ind w:righ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80-100%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F99" w:rsidRPr="00797F99" w:rsidRDefault="00797F99" w:rsidP="00797F99">
            <w:pPr>
              <w:tabs>
                <w:tab w:val="left" w:pos="5502"/>
              </w:tabs>
              <w:spacing w:after="0" w:line="240" w:lineRule="auto"/>
              <w:ind w:righ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Высокая</w:t>
            </w:r>
          </w:p>
        </w:tc>
      </w:tr>
      <w:tr w:rsidR="00797F99" w:rsidRPr="00797F99" w:rsidTr="00797F99">
        <w:trPr>
          <w:tblCellSpacing w:w="0" w:type="dxa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F99" w:rsidRPr="00797F99" w:rsidRDefault="00797F99" w:rsidP="00797F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60-80% </w:t>
            </w:r>
          </w:p>
          <w:p w:rsidR="00797F99" w:rsidRPr="00797F99" w:rsidRDefault="00797F99" w:rsidP="00797F99">
            <w:pPr>
              <w:tabs>
                <w:tab w:val="left" w:pos="5502"/>
              </w:tabs>
              <w:spacing w:after="0" w:line="240" w:lineRule="auto"/>
              <w:ind w:righ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F99" w:rsidRPr="00797F99" w:rsidRDefault="00797F99" w:rsidP="00797F99">
            <w:pPr>
              <w:tabs>
                <w:tab w:val="left" w:pos="5502"/>
              </w:tabs>
              <w:spacing w:after="0" w:line="240" w:lineRule="auto"/>
              <w:ind w:righ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Хорошая</w:t>
            </w:r>
          </w:p>
        </w:tc>
      </w:tr>
      <w:tr w:rsidR="00797F99" w:rsidRPr="00797F99" w:rsidTr="00797F99">
        <w:trPr>
          <w:tblCellSpacing w:w="0" w:type="dxa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F99" w:rsidRPr="00797F99" w:rsidRDefault="00797F99" w:rsidP="00797F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30-60% </w:t>
            </w:r>
          </w:p>
          <w:p w:rsidR="00797F99" w:rsidRPr="00797F99" w:rsidRDefault="00797F99" w:rsidP="00797F99">
            <w:pPr>
              <w:tabs>
                <w:tab w:val="left" w:pos="5502"/>
              </w:tabs>
              <w:spacing w:after="0" w:line="240" w:lineRule="auto"/>
              <w:ind w:righ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F99" w:rsidRPr="00797F99" w:rsidRDefault="00797F99" w:rsidP="00797F99">
            <w:pPr>
              <w:tabs>
                <w:tab w:val="left" w:pos="5502"/>
              </w:tabs>
              <w:spacing w:after="0" w:line="240" w:lineRule="auto"/>
              <w:ind w:righ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Удовлетворительная</w:t>
            </w:r>
          </w:p>
        </w:tc>
      </w:tr>
      <w:tr w:rsidR="00797F99" w:rsidRPr="00797F99" w:rsidTr="00797F99">
        <w:trPr>
          <w:tblCellSpacing w:w="0" w:type="dxa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F99" w:rsidRPr="00797F99" w:rsidRDefault="00797F99" w:rsidP="00797F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0-30%  </w:t>
            </w:r>
          </w:p>
          <w:p w:rsidR="00797F99" w:rsidRPr="00797F99" w:rsidRDefault="00797F99" w:rsidP="00797F99">
            <w:pPr>
              <w:tabs>
                <w:tab w:val="left" w:pos="5502"/>
              </w:tabs>
              <w:spacing w:after="0" w:line="240" w:lineRule="auto"/>
              <w:ind w:righ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7F99" w:rsidRPr="00797F99" w:rsidRDefault="00797F99" w:rsidP="00797F99">
            <w:pPr>
              <w:tabs>
                <w:tab w:val="left" w:pos="5502"/>
              </w:tabs>
              <w:spacing w:after="0" w:line="240" w:lineRule="auto"/>
              <w:ind w:right="10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Неудовлетворительная</w:t>
            </w:r>
          </w:p>
        </w:tc>
      </w:tr>
    </w:tbl>
    <w:p w:rsidR="00797F99" w:rsidRPr="00797F99" w:rsidRDefault="00797F99" w:rsidP="00797F99">
      <w:pPr>
        <w:shd w:val="clear" w:color="auto" w:fill="FFFFFF"/>
        <w:tabs>
          <w:tab w:val="left" w:pos="5502"/>
        </w:tabs>
        <w:spacing w:after="0" w:line="240" w:lineRule="auto"/>
        <w:ind w:left="72" w:right="10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5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5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   реализации   Программы   по   итогам   оценки   ее   эффективности рассматривается главой администрации сельского поселения.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14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эффективность реализации Программы за отчетный финансовый год сравнивается с уровнем эффективности прошлого года.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right="14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 или повышение эффективности Программы по сравнению с плановыми значениями целевых индикаторов является основанием </w:t>
      </w:r>
      <w:proofErr w:type="gramStart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;</w:t>
      </w: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уменьшения или увеличения в установленном порядке объема средств местного бюджета, выделяемых в очередном финансовом году на ее реализацию. Снижение эффективности Программы может являться основанием для принятия главой сельского поселения решения о сокращении с очередного финансового года бюджетных ассигнований на реализацию Программы, приостановлении или о досрочном прекращении ее реализации.</w:t>
      </w:r>
    </w:p>
    <w:p w:rsidR="00797F99" w:rsidRPr="00797F99" w:rsidRDefault="00797F99" w:rsidP="00797F99">
      <w:pPr>
        <w:shd w:val="clear" w:color="auto" w:fill="FFFFFF"/>
        <w:spacing w:after="0" w:line="240" w:lineRule="auto"/>
        <w:ind w:left="19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оценке целевых индикаторов и эффективности Программы за отчетный финансовый год, динамика целевых значений индикаторов Программы предоставляются исполнителями Программы в администрацию сельского поселения в электронном виде и на бумажных носителях. Динамика фактически достигнутых значений целевых индикаторов приводится, начиная с первого года реализации Программы и по каждому последующему году, включая отчетный год.</w:t>
      </w:r>
    </w:p>
    <w:p w:rsidR="006E06BC" w:rsidRPr="006E06BC" w:rsidRDefault="006E06BC" w:rsidP="00797F99">
      <w:pPr>
        <w:pStyle w:val="2"/>
        <w:spacing w:before="0" w:after="0"/>
        <w:ind w:left="2160" w:right="2976"/>
        <w:jc w:val="both"/>
        <w:rPr>
          <w:rFonts w:ascii="Times New Roman" w:hAnsi="Times New Roman"/>
        </w:rPr>
      </w:pPr>
    </w:p>
    <w:sectPr w:rsidR="006E06BC" w:rsidRPr="006E06BC" w:rsidSect="006E06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169E"/>
    <w:multiLevelType w:val="multilevel"/>
    <w:tmpl w:val="E0E41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F5CA1"/>
    <w:multiLevelType w:val="multilevel"/>
    <w:tmpl w:val="89A8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C2AE7"/>
    <w:multiLevelType w:val="multilevel"/>
    <w:tmpl w:val="16DA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1692B"/>
    <w:multiLevelType w:val="multilevel"/>
    <w:tmpl w:val="7FA8E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6CBE"/>
    <w:rsid w:val="00145BF9"/>
    <w:rsid w:val="00145E55"/>
    <w:rsid w:val="001B0C2B"/>
    <w:rsid w:val="00235D65"/>
    <w:rsid w:val="002951B3"/>
    <w:rsid w:val="003C37D3"/>
    <w:rsid w:val="00413A67"/>
    <w:rsid w:val="00510A07"/>
    <w:rsid w:val="005458C7"/>
    <w:rsid w:val="006047FD"/>
    <w:rsid w:val="006811AC"/>
    <w:rsid w:val="006B05B4"/>
    <w:rsid w:val="006E06BC"/>
    <w:rsid w:val="00797F99"/>
    <w:rsid w:val="007F72B0"/>
    <w:rsid w:val="00963FB9"/>
    <w:rsid w:val="00A07978"/>
    <w:rsid w:val="00BA1757"/>
    <w:rsid w:val="00C65D9E"/>
    <w:rsid w:val="00C7399B"/>
    <w:rsid w:val="00D04B0A"/>
    <w:rsid w:val="00DE6866"/>
    <w:rsid w:val="00E34AC5"/>
    <w:rsid w:val="00E36CBE"/>
    <w:rsid w:val="00E521BA"/>
    <w:rsid w:val="00E978A5"/>
    <w:rsid w:val="00EA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67"/>
    <w:pPr>
      <w:spacing w:after="160" w:line="259" w:lineRule="auto"/>
    </w:pPr>
  </w:style>
  <w:style w:type="paragraph" w:styleId="2">
    <w:name w:val="heading 2"/>
    <w:basedOn w:val="a"/>
    <w:next w:val="a"/>
    <w:link w:val="20"/>
    <w:unhideWhenUsed/>
    <w:qFormat/>
    <w:rsid w:val="00DE686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2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3A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E686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DE6866"/>
    <w:rPr>
      <w:color w:val="0000FF"/>
      <w:u w:val="single"/>
    </w:rPr>
  </w:style>
  <w:style w:type="table" w:styleId="a4">
    <w:name w:val="Table Grid"/>
    <w:basedOn w:val="a1"/>
    <w:uiPriority w:val="59"/>
    <w:rsid w:val="00DE6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68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F72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">
    <w:name w:val="Основной текст (3)_"/>
    <w:basedOn w:val="a0"/>
    <w:link w:val="30"/>
    <w:rsid w:val="006E06BC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character" w:customStyle="1" w:styleId="a5">
    <w:name w:val="Основной текст_"/>
    <w:basedOn w:val="a0"/>
    <w:link w:val="1"/>
    <w:rsid w:val="006E06BC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3pt">
    <w:name w:val="Основной текст + Полужирный;Интервал 3 pt"/>
    <w:basedOn w:val="a5"/>
    <w:rsid w:val="006E06BC"/>
    <w:rPr>
      <w:b/>
      <w:bCs/>
      <w:color w:val="000000"/>
      <w:spacing w:val="68"/>
      <w:w w:val="100"/>
      <w:position w:val="0"/>
      <w:sz w:val="24"/>
      <w:szCs w:val="24"/>
      <w:lang w:val="ru-RU" w:eastAsia="ru-RU" w:bidi="ru-RU"/>
    </w:rPr>
  </w:style>
  <w:style w:type="character" w:customStyle="1" w:styleId="Candara0pt">
    <w:name w:val="Основной текст + Candara;Интервал 0 pt"/>
    <w:basedOn w:val="a5"/>
    <w:rsid w:val="006E06BC"/>
    <w:rPr>
      <w:rFonts w:ascii="Candara" w:eastAsia="Candara" w:hAnsi="Candara" w:cs="Candara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E06BC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</w:rPr>
  </w:style>
  <w:style w:type="paragraph" w:customStyle="1" w:styleId="1">
    <w:name w:val="Основной текст1"/>
    <w:basedOn w:val="a"/>
    <w:link w:val="a5"/>
    <w:rsid w:val="006E06BC"/>
    <w:pPr>
      <w:widowControl w:val="0"/>
      <w:shd w:val="clear" w:color="auto" w:fill="FFFFFF"/>
      <w:spacing w:before="420" w:after="120" w:line="307" w:lineRule="exact"/>
    </w:pPr>
    <w:rPr>
      <w:rFonts w:ascii="Times New Roman" w:eastAsia="Times New Roman" w:hAnsi="Times New Roman" w:cs="Times New Roman"/>
      <w:spacing w:val="3"/>
    </w:rPr>
  </w:style>
  <w:style w:type="paragraph" w:customStyle="1" w:styleId="docdata">
    <w:name w:val="docdata"/>
    <w:aliases w:val="docy,v5,52179,bqiaagaaeyqcaaagiaiaaam0ogaabq7aaaaaaaaaaaaaaaaaaaaaaaaaaaaaaaaaaaaaaaaaaaaaaaaaaaaaaaaaaaaaaaaaaaaaaaaaaaaaaaaaaaaaaaaaaaaaaaaaaaaaaaaaaaaaaaaaaaaaaaaaaaaaaaaaaaaaaaaaaaaaaaaaaaaaaaaaaaaaaaaaaaaaaaaaaaaaaaaaaaaaaaaaaaaaaaaaaaaaaaa"/>
    <w:basedOn w:val="a"/>
    <w:rsid w:val="0079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9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3A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 Денис Вячеславович</dc:creator>
  <cp:lastModifiedBy>-user-</cp:lastModifiedBy>
  <cp:revision>2</cp:revision>
  <cp:lastPrinted>2022-10-12T09:15:00Z</cp:lastPrinted>
  <dcterms:created xsi:type="dcterms:W3CDTF">2022-10-19T08:23:00Z</dcterms:created>
  <dcterms:modified xsi:type="dcterms:W3CDTF">2022-10-19T08:23:00Z</dcterms:modified>
</cp:coreProperties>
</file>